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23C" w:rsidRDefault="00A0223C" w:rsidP="00697622">
      <w:pPr>
        <w:overflowPunct w:val="0"/>
        <w:autoSpaceDE w:val="0"/>
        <w:autoSpaceDN w:val="0"/>
        <w:adjustRightInd w:val="0"/>
        <w:ind w:right="-185"/>
        <w:textAlignment w:val="baseline"/>
        <w:rPr>
          <w:bCs/>
          <w:sz w:val="32"/>
          <w:szCs w:val="32"/>
          <w:lang w:val="en-GB" w:eastAsia="en-GB"/>
        </w:rPr>
      </w:pPr>
    </w:p>
    <w:p w:rsidR="0076559E" w:rsidRPr="0054153C" w:rsidRDefault="0076559E" w:rsidP="0076559E">
      <w:pPr>
        <w:pBdr>
          <w:bottom w:val="single" w:sz="12" w:space="1" w:color="auto"/>
        </w:pBdr>
        <w:jc w:val="center"/>
        <w:rPr>
          <w:rFonts w:ascii="Arial Narrow" w:hAnsi="Arial Narrow"/>
          <w:b/>
          <w:bCs/>
        </w:rPr>
      </w:pPr>
      <w:r w:rsidRPr="0054153C">
        <w:rPr>
          <w:rFonts w:ascii="Arial Narrow" w:hAnsi="Arial Narrow"/>
          <w:b/>
          <w:bCs/>
          <w:noProof/>
        </w:rPr>
        <w:drawing>
          <wp:inline distT="0" distB="0" distL="0" distR="0" wp14:anchorId="6EF8A2C8" wp14:editId="5389B57C">
            <wp:extent cx="1333500" cy="914400"/>
            <wp:effectExtent l="19050" t="0" r="0" b="0"/>
            <wp:docPr id="2" name="Picture 2" descr="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
                    <pic:cNvPicPr>
                      <a:picLocks noChangeAspect="1" noChangeArrowheads="1"/>
                    </pic:cNvPicPr>
                  </pic:nvPicPr>
                  <pic:blipFill>
                    <a:blip r:embed="rId11" cstate="print"/>
                    <a:srcRect/>
                    <a:stretch>
                      <a:fillRect/>
                    </a:stretch>
                  </pic:blipFill>
                  <pic:spPr bwMode="auto">
                    <a:xfrm>
                      <a:off x="0" y="0"/>
                      <a:ext cx="1333500" cy="914400"/>
                    </a:xfrm>
                    <a:prstGeom prst="rect">
                      <a:avLst/>
                    </a:prstGeom>
                    <a:noFill/>
                    <a:ln w="9525">
                      <a:noFill/>
                      <a:miter lim="800000"/>
                      <a:headEnd/>
                      <a:tailEnd/>
                    </a:ln>
                  </pic:spPr>
                </pic:pic>
              </a:graphicData>
            </a:graphic>
          </wp:inline>
        </w:drawing>
      </w:r>
    </w:p>
    <w:p w:rsidR="0076559E" w:rsidRPr="0054153C" w:rsidRDefault="0076559E" w:rsidP="0076559E">
      <w:pPr>
        <w:pBdr>
          <w:bottom w:val="single" w:sz="12" w:space="1" w:color="auto"/>
        </w:pBdr>
        <w:tabs>
          <w:tab w:val="center" w:pos="5234"/>
        </w:tabs>
        <w:spacing w:after="200"/>
        <w:rPr>
          <w:rFonts w:ascii="Arial Narrow" w:eastAsia="Calibri" w:hAnsi="Arial Narrow" w:cs="Arial"/>
          <w:b/>
        </w:rPr>
      </w:pPr>
      <w:r>
        <w:rPr>
          <w:rFonts w:ascii="Arial Narrow" w:eastAsia="Calibri" w:hAnsi="Arial Narrow" w:cs="Arial"/>
          <w:b/>
        </w:rPr>
        <w:tab/>
      </w:r>
      <w:r w:rsidRPr="0054153C">
        <w:rPr>
          <w:rFonts w:ascii="Arial Narrow" w:eastAsia="Calibri" w:hAnsi="Arial Narrow" w:cs="Arial"/>
          <w:b/>
        </w:rPr>
        <w:t>REPUBLIC OF NAMIBIA</w:t>
      </w:r>
    </w:p>
    <w:p w:rsidR="0076559E" w:rsidRPr="0054153C" w:rsidRDefault="0076559E" w:rsidP="0076559E">
      <w:pPr>
        <w:keepNext/>
        <w:ind w:left="2160" w:firstLine="720"/>
        <w:jc w:val="both"/>
        <w:outlineLvl w:val="0"/>
        <w:rPr>
          <w:rFonts w:ascii="Arial Narrow" w:hAnsi="Arial Narrow"/>
          <w:b/>
        </w:rPr>
      </w:pPr>
      <w:r>
        <w:rPr>
          <w:rFonts w:ascii="Arial Narrow" w:hAnsi="Arial Narrow"/>
          <w:b/>
        </w:rPr>
        <w:t xml:space="preserve">             </w:t>
      </w:r>
      <w:r w:rsidRPr="0054153C">
        <w:rPr>
          <w:rFonts w:ascii="Arial Narrow" w:hAnsi="Arial Narrow"/>
          <w:b/>
        </w:rPr>
        <w:t>ANTI-CORRUPTION COMMISSION</w:t>
      </w:r>
    </w:p>
    <w:p w:rsidR="0076559E" w:rsidRPr="0054153C" w:rsidRDefault="0076559E" w:rsidP="0076559E">
      <w:pPr>
        <w:pBdr>
          <w:bottom w:val="single" w:sz="12" w:space="1" w:color="auto"/>
        </w:pBdr>
        <w:spacing w:after="200"/>
        <w:rPr>
          <w:rFonts w:ascii="Arial Narrow" w:eastAsia="Calibri" w:hAnsi="Arial Narrow"/>
        </w:rPr>
      </w:pPr>
    </w:p>
    <w:p w:rsidR="0076559E" w:rsidRDefault="0076559E" w:rsidP="0076559E">
      <w:pPr>
        <w:overflowPunct w:val="0"/>
        <w:autoSpaceDE w:val="0"/>
        <w:autoSpaceDN w:val="0"/>
        <w:adjustRightInd w:val="0"/>
        <w:textAlignment w:val="baseline"/>
        <w:rPr>
          <w:rFonts w:ascii="Cambria" w:hAnsi="Cambria"/>
          <w:b/>
          <w:bCs/>
          <w:color w:val="000000"/>
          <w:kern w:val="28"/>
          <w:sz w:val="16"/>
          <w:szCs w:val="16"/>
          <w:lang w:val="en-GB" w:eastAsia="en-GB"/>
        </w:rPr>
      </w:pPr>
      <w:r>
        <w:rPr>
          <w:rFonts w:ascii="Cambria" w:hAnsi="Cambria"/>
          <w:b/>
          <w:bCs/>
          <w:color w:val="000000"/>
          <w:kern w:val="28"/>
          <w:sz w:val="16"/>
          <w:szCs w:val="16"/>
          <w:lang w:val="en-GB" w:eastAsia="en-GB"/>
        </w:rPr>
        <w:t>Tel: (061) 4354000</w:t>
      </w:r>
      <w:r>
        <w:rPr>
          <w:rFonts w:ascii="Cambria" w:hAnsi="Cambria"/>
          <w:b/>
          <w:bCs/>
          <w:color w:val="000000"/>
          <w:kern w:val="28"/>
          <w:sz w:val="16"/>
          <w:szCs w:val="16"/>
          <w:lang w:val="en-GB" w:eastAsia="en-GB"/>
        </w:rPr>
        <w:tab/>
      </w:r>
      <w:r>
        <w:rPr>
          <w:rFonts w:ascii="Cambria" w:hAnsi="Cambria"/>
          <w:b/>
          <w:bCs/>
          <w:color w:val="000000"/>
          <w:kern w:val="28"/>
          <w:sz w:val="16"/>
          <w:szCs w:val="16"/>
          <w:lang w:val="en-GB" w:eastAsia="en-GB"/>
        </w:rPr>
        <w:tab/>
      </w:r>
      <w:r>
        <w:rPr>
          <w:rFonts w:ascii="Cambria" w:hAnsi="Cambria"/>
          <w:b/>
          <w:bCs/>
          <w:color w:val="000000"/>
          <w:kern w:val="28"/>
          <w:sz w:val="16"/>
          <w:szCs w:val="16"/>
          <w:lang w:val="en-GB" w:eastAsia="en-GB"/>
        </w:rPr>
        <w:tab/>
      </w:r>
      <w:r>
        <w:rPr>
          <w:rFonts w:ascii="Cambria" w:hAnsi="Cambria"/>
          <w:b/>
          <w:bCs/>
          <w:color w:val="000000"/>
          <w:kern w:val="28"/>
          <w:sz w:val="16"/>
          <w:szCs w:val="16"/>
          <w:lang w:val="en-GB" w:eastAsia="en-GB"/>
        </w:rPr>
        <w:tab/>
      </w:r>
      <w:r>
        <w:rPr>
          <w:rFonts w:ascii="Cambria" w:hAnsi="Cambria"/>
          <w:b/>
          <w:bCs/>
          <w:color w:val="000000"/>
          <w:kern w:val="28"/>
          <w:sz w:val="16"/>
          <w:szCs w:val="16"/>
          <w:lang w:val="en-GB" w:eastAsia="en-GB"/>
        </w:rPr>
        <w:tab/>
      </w:r>
      <w:r>
        <w:rPr>
          <w:rFonts w:ascii="Cambria" w:hAnsi="Cambria"/>
          <w:b/>
          <w:bCs/>
          <w:color w:val="000000"/>
          <w:kern w:val="28"/>
          <w:sz w:val="16"/>
          <w:szCs w:val="16"/>
          <w:lang w:val="en-GB" w:eastAsia="en-GB"/>
        </w:rPr>
        <w:tab/>
      </w:r>
      <w:r>
        <w:rPr>
          <w:rFonts w:ascii="Cambria" w:hAnsi="Cambria"/>
          <w:b/>
          <w:bCs/>
          <w:color w:val="000000"/>
          <w:kern w:val="28"/>
          <w:sz w:val="16"/>
          <w:szCs w:val="16"/>
          <w:lang w:val="en-GB" w:eastAsia="en-GB"/>
        </w:rPr>
        <w:tab/>
      </w:r>
      <w:r>
        <w:rPr>
          <w:rFonts w:ascii="Cambria" w:hAnsi="Cambria"/>
          <w:b/>
          <w:bCs/>
          <w:color w:val="000000"/>
          <w:kern w:val="28"/>
          <w:sz w:val="16"/>
          <w:szCs w:val="16"/>
          <w:lang w:val="en-GB" w:eastAsia="en-GB"/>
        </w:rPr>
        <w:tab/>
      </w:r>
      <w:r>
        <w:rPr>
          <w:rFonts w:ascii="Cambria" w:hAnsi="Cambria"/>
          <w:b/>
          <w:bCs/>
          <w:color w:val="000000"/>
          <w:kern w:val="28"/>
          <w:sz w:val="16"/>
          <w:szCs w:val="16"/>
          <w:lang w:val="en-GB" w:eastAsia="en-GB"/>
        </w:rPr>
        <w:tab/>
      </w:r>
      <w:r>
        <w:rPr>
          <w:rFonts w:ascii="Cambria" w:hAnsi="Cambria"/>
          <w:b/>
          <w:bCs/>
          <w:color w:val="000000"/>
          <w:kern w:val="28"/>
          <w:sz w:val="16"/>
          <w:szCs w:val="16"/>
          <w:lang w:val="en-GB" w:eastAsia="en-GB"/>
        </w:rPr>
        <w:tab/>
      </w:r>
      <w:r>
        <w:rPr>
          <w:rFonts w:ascii="Cambria" w:hAnsi="Cambria"/>
          <w:b/>
          <w:bCs/>
          <w:color w:val="000000"/>
          <w:kern w:val="28"/>
          <w:sz w:val="16"/>
          <w:szCs w:val="16"/>
          <w:lang w:val="en-GB" w:eastAsia="en-GB"/>
        </w:rPr>
        <w:tab/>
      </w:r>
      <w:r>
        <w:rPr>
          <w:rFonts w:ascii="Cambria" w:hAnsi="Cambria"/>
          <w:b/>
          <w:bCs/>
          <w:color w:val="000000"/>
          <w:kern w:val="28"/>
          <w:sz w:val="16"/>
          <w:szCs w:val="16"/>
          <w:lang w:val="en-GB" w:eastAsia="en-GB"/>
        </w:rPr>
        <w:tab/>
        <w:t>P.O. Box 23137</w:t>
      </w:r>
    </w:p>
    <w:p w:rsidR="0076559E" w:rsidRDefault="0076559E" w:rsidP="0076559E">
      <w:pPr>
        <w:overflowPunct w:val="0"/>
        <w:autoSpaceDE w:val="0"/>
        <w:autoSpaceDN w:val="0"/>
        <w:adjustRightInd w:val="0"/>
        <w:textAlignment w:val="baseline"/>
        <w:rPr>
          <w:rFonts w:ascii="Cambria" w:hAnsi="Cambria"/>
          <w:b/>
          <w:bCs/>
          <w:color w:val="000000"/>
          <w:kern w:val="28"/>
          <w:sz w:val="16"/>
          <w:szCs w:val="16"/>
          <w:lang w:val="en-GB" w:eastAsia="en-GB"/>
        </w:rPr>
      </w:pPr>
      <w:r>
        <w:rPr>
          <w:rFonts w:ascii="Cambria" w:hAnsi="Cambria"/>
          <w:b/>
          <w:bCs/>
          <w:color w:val="000000"/>
          <w:kern w:val="28"/>
          <w:sz w:val="16"/>
          <w:szCs w:val="16"/>
          <w:lang w:val="en-GB" w:eastAsia="en-GB"/>
        </w:rPr>
        <w:t>Fax: (061) 4354124</w:t>
      </w:r>
      <w:r>
        <w:rPr>
          <w:rFonts w:ascii="Cambria" w:hAnsi="Cambria"/>
          <w:b/>
          <w:bCs/>
          <w:color w:val="000000"/>
          <w:kern w:val="28"/>
          <w:sz w:val="16"/>
          <w:szCs w:val="16"/>
          <w:lang w:val="en-GB" w:eastAsia="en-GB"/>
        </w:rPr>
        <w:tab/>
      </w:r>
      <w:r>
        <w:rPr>
          <w:rFonts w:ascii="Cambria" w:hAnsi="Cambria"/>
          <w:b/>
          <w:bCs/>
          <w:color w:val="000000"/>
          <w:kern w:val="28"/>
          <w:sz w:val="16"/>
          <w:szCs w:val="16"/>
          <w:lang w:val="en-GB" w:eastAsia="en-GB"/>
        </w:rPr>
        <w:tab/>
      </w:r>
      <w:r>
        <w:rPr>
          <w:rFonts w:ascii="Cambria" w:hAnsi="Cambria"/>
          <w:b/>
          <w:bCs/>
          <w:color w:val="000000"/>
          <w:kern w:val="28"/>
          <w:sz w:val="16"/>
          <w:szCs w:val="16"/>
          <w:lang w:val="en-GB" w:eastAsia="en-GB"/>
        </w:rPr>
        <w:tab/>
      </w:r>
      <w:r>
        <w:rPr>
          <w:rFonts w:ascii="Cambria" w:hAnsi="Cambria"/>
          <w:b/>
          <w:bCs/>
          <w:color w:val="000000"/>
          <w:kern w:val="28"/>
          <w:sz w:val="16"/>
          <w:szCs w:val="16"/>
          <w:lang w:val="en-GB" w:eastAsia="en-GB"/>
        </w:rPr>
        <w:tab/>
      </w:r>
      <w:r>
        <w:rPr>
          <w:rFonts w:ascii="Cambria" w:hAnsi="Cambria"/>
          <w:b/>
          <w:bCs/>
          <w:color w:val="000000"/>
          <w:kern w:val="28"/>
          <w:sz w:val="16"/>
          <w:szCs w:val="16"/>
          <w:lang w:val="en-GB" w:eastAsia="en-GB"/>
        </w:rPr>
        <w:tab/>
      </w:r>
      <w:r>
        <w:rPr>
          <w:rFonts w:ascii="Cambria" w:hAnsi="Cambria"/>
          <w:b/>
          <w:bCs/>
          <w:color w:val="000000"/>
          <w:kern w:val="28"/>
          <w:sz w:val="16"/>
          <w:szCs w:val="16"/>
          <w:lang w:val="en-GB" w:eastAsia="en-GB"/>
        </w:rPr>
        <w:tab/>
      </w:r>
      <w:r>
        <w:rPr>
          <w:rFonts w:ascii="Cambria" w:hAnsi="Cambria"/>
          <w:b/>
          <w:bCs/>
          <w:color w:val="000000"/>
          <w:kern w:val="28"/>
          <w:sz w:val="16"/>
          <w:szCs w:val="16"/>
          <w:lang w:val="en-GB" w:eastAsia="en-GB"/>
        </w:rPr>
        <w:tab/>
      </w:r>
      <w:r>
        <w:rPr>
          <w:rFonts w:ascii="Cambria" w:hAnsi="Cambria"/>
          <w:b/>
          <w:bCs/>
          <w:color w:val="000000"/>
          <w:kern w:val="28"/>
          <w:sz w:val="16"/>
          <w:szCs w:val="16"/>
          <w:lang w:val="en-GB" w:eastAsia="en-GB"/>
        </w:rPr>
        <w:tab/>
      </w:r>
      <w:r>
        <w:rPr>
          <w:rFonts w:ascii="Cambria" w:hAnsi="Cambria"/>
          <w:b/>
          <w:bCs/>
          <w:color w:val="000000"/>
          <w:kern w:val="28"/>
          <w:sz w:val="16"/>
          <w:szCs w:val="16"/>
          <w:lang w:val="en-GB" w:eastAsia="en-GB"/>
        </w:rPr>
        <w:tab/>
      </w:r>
      <w:r>
        <w:rPr>
          <w:rFonts w:ascii="Cambria" w:hAnsi="Cambria"/>
          <w:b/>
          <w:bCs/>
          <w:color w:val="000000"/>
          <w:kern w:val="28"/>
          <w:sz w:val="16"/>
          <w:szCs w:val="16"/>
          <w:lang w:val="en-GB" w:eastAsia="en-GB"/>
        </w:rPr>
        <w:tab/>
      </w:r>
      <w:r>
        <w:rPr>
          <w:rFonts w:ascii="Cambria" w:hAnsi="Cambria"/>
          <w:b/>
          <w:bCs/>
          <w:color w:val="000000"/>
          <w:kern w:val="28"/>
          <w:sz w:val="16"/>
          <w:szCs w:val="16"/>
          <w:lang w:val="en-GB" w:eastAsia="en-GB"/>
        </w:rPr>
        <w:tab/>
        <w:t>Windhoek</w:t>
      </w:r>
    </w:p>
    <w:p w:rsidR="0076559E" w:rsidRPr="00A71CFB" w:rsidRDefault="0076559E" w:rsidP="0076559E">
      <w:pPr>
        <w:overflowPunct w:val="0"/>
        <w:autoSpaceDE w:val="0"/>
        <w:autoSpaceDN w:val="0"/>
        <w:adjustRightInd w:val="0"/>
        <w:textAlignment w:val="baseline"/>
        <w:rPr>
          <w:rFonts w:ascii="Cambria" w:hAnsi="Cambria"/>
          <w:b/>
          <w:bCs/>
          <w:color w:val="000000"/>
          <w:kern w:val="28"/>
          <w:sz w:val="16"/>
          <w:szCs w:val="16"/>
          <w:lang w:val="en-GB" w:eastAsia="en-GB"/>
        </w:rPr>
      </w:pPr>
      <w:r>
        <w:rPr>
          <w:rFonts w:ascii="Cambria" w:hAnsi="Cambria"/>
          <w:b/>
          <w:bCs/>
          <w:color w:val="000000"/>
          <w:kern w:val="28"/>
          <w:sz w:val="16"/>
          <w:szCs w:val="16"/>
          <w:lang w:val="en-GB" w:eastAsia="en-GB"/>
        </w:rPr>
        <w:tab/>
      </w:r>
      <w:r>
        <w:rPr>
          <w:rFonts w:ascii="Cambria" w:hAnsi="Cambria"/>
          <w:b/>
          <w:bCs/>
          <w:color w:val="000000"/>
          <w:kern w:val="28"/>
          <w:sz w:val="16"/>
          <w:szCs w:val="16"/>
          <w:lang w:val="en-GB" w:eastAsia="en-GB"/>
        </w:rPr>
        <w:tab/>
      </w:r>
      <w:r>
        <w:rPr>
          <w:rFonts w:ascii="Cambria" w:hAnsi="Cambria"/>
          <w:b/>
          <w:bCs/>
          <w:color w:val="000000"/>
          <w:kern w:val="28"/>
          <w:sz w:val="16"/>
          <w:szCs w:val="16"/>
          <w:lang w:val="en-GB" w:eastAsia="en-GB"/>
        </w:rPr>
        <w:tab/>
      </w:r>
      <w:r>
        <w:rPr>
          <w:rFonts w:ascii="Cambria" w:hAnsi="Cambria"/>
          <w:b/>
          <w:bCs/>
          <w:color w:val="000000"/>
          <w:kern w:val="28"/>
          <w:sz w:val="16"/>
          <w:szCs w:val="16"/>
          <w:lang w:val="en-GB" w:eastAsia="en-GB"/>
        </w:rPr>
        <w:tab/>
      </w:r>
      <w:r>
        <w:rPr>
          <w:rFonts w:ascii="Cambria" w:hAnsi="Cambria"/>
          <w:b/>
          <w:bCs/>
          <w:color w:val="000000"/>
          <w:kern w:val="28"/>
          <w:sz w:val="16"/>
          <w:szCs w:val="16"/>
          <w:lang w:val="en-GB" w:eastAsia="en-GB"/>
        </w:rPr>
        <w:tab/>
      </w:r>
      <w:r>
        <w:rPr>
          <w:rFonts w:ascii="Cambria" w:hAnsi="Cambria"/>
          <w:b/>
          <w:bCs/>
          <w:color w:val="000000"/>
          <w:kern w:val="28"/>
          <w:sz w:val="16"/>
          <w:szCs w:val="16"/>
          <w:lang w:val="en-GB" w:eastAsia="en-GB"/>
        </w:rPr>
        <w:tab/>
      </w:r>
      <w:r>
        <w:rPr>
          <w:rFonts w:ascii="Cambria" w:hAnsi="Cambria"/>
          <w:b/>
          <w:bCs/>
          <w:color w:val="000000"/>
          <w:kern w:val="28"/>
          <w:sz w:val="16"/>
          <w:szCs w:val="16"/>
          <w:lang w:val="en-GB" w:eastAsia="en-GB"/>
        </w:rPr>
        <w:tab/>
      </w:r>
      <w:r>
        <w:rPr>
          <w:rFonts w:ascii="Cambria" w:hAnsi="Cambria"/>
          <w:b/>
          <w:bCs/>
          <w:color w:val="000000"/>
          <w:kern w:val="28"/>
          <w:sz w:val="16"/>
          <w:szCs w:val="16"/>
          <w:lang w:val="en-GB" w:eastAsia="en-GB"/>
        </w:rPr>
        <w:tab/>
      </w:r>
      <w:r>
        <w:rPr>
          <w:rFonts w:ascii="Cambria" w:hAnsi="Cambria"/>
          <w:b/>
          <w:bCs/>
          <w:color w:val="000000"/>
          <w:kern w:val="28"/>
          <w:sz w:val="16"/>
          <w:szCs w:val="16"/>
          <w:lang w:val="en-GB" w:eastAsia="en-GB"/>
        </w:rPr>
        <w:tab/>
      </w:r>
      <w:r>
        <w:rPr>
          <w:rFonts w:ascii="Cambria" w:hAnsi="Cambria"/>
          <w:b/>
          <w:bCs/>
          <w:color w:val="000000"/>
          <w:kern w:val="28"/>
          <w:sz w:val="16"/>
          <w:szCs w:val="16"/>
          <w:lang w:val="en-GB" w:eastAsia="en-GB"/>
        </w:rPr>
        <w:tab/>
      </w:r>
      <w:r>
        <w:rPr>
          <w:rFonts w:ascii="Cambria" w:hAnsi="Cambria"/>
          <w:b/>
          <w:bCs/>
          <w:color w:val="000000"/>
          <w:kern w:val="28"/>
          <w:sz w:val="16"/>
          <w:szCs w:val="16"/>
          <w:lang w:val="en-GB" w:eastAsia="en-GB"/>
        </w:rPr>
        <w:tab/>
      </w:r>
      <w:r>
        <w:rPr>
          <w:rFonts w:ascii="Cambria" w:hAnsi="Cambria"/>
          <w:b/>
          <w:bCs/>
          <w:color w:val="000000"/>
          <w:kern w:val="28"/>
          <w:sz w:val="16"/>
          <w:szCs w:val="16"/>
          <w:lang w:val="en-GB" w:eastAsia="en-GB"/>
        </w:rPr>
        <w:tab/>
      </w:r>
      <w:r>
        <w:rPr>
          <w:rFonts w:ascii="Cambria" w:hAnsi="Cambria"/>
          <w:b/>
          <w:bCs/>
          <w:color w:val="000000"/>
          <w:kern w:val="28"/>
          <w:sz w:val="16"/>
          <w:szCs w:val="16"/>
          <w:lang w:val="en-GB" w:eastAsia="en-GB"/>
        </w:rPr>
        <w:tab/>
        <w:t>Namibia</w:t>
      </w:r>
    </w:p>
    <w:p w:rsidR="00EC7FB7" w:rsidRPr="00EC7FB7" w:rsidRDefault="00EC7FB7" w:rsidP="00EC7FB7">
      <w:pPr>
        <w:overflowPunct w:val="0"/>
        <w:autoSpaceDE w:val="0"/>
        <w:autoSpaceDN w:val="0"/>
        <w:adjustRightInd w:val="0"/>
        <w:jc w:val="center"/>
        <w:textAlignment w:val="baseline"/>
        <w:rPr>
          <w:rFonts w:ascii="Cambria" w:hAnsi="Cambria"/>
          <w:b/>
          <w:bCs/>
          <w:color w:val="000000"/>
          <w:kern w:val="28"/>
          <w:sz w:val="40"/>
          <w:szCs w:val="40"/>
          <w:lang w:val="en-GB" w:eastAsia="en-GB"/>
        </w:rPr>
      </w:pPr>
    </w:p>
    <w:p w:rsidR="00EC7FB7" w:rsidRPr="00EC7FB7" w:rsidRDefault="00EC7FB7" w:rsidP="00EC7FB7">
      <w:pPr>
        <w:overflowPunct w:val="0"/>
        <w:autoSpaceDE w:val="0"/>
        <w:autoSpaceDN w:val="0"/>
        <w:adjustRightInd w:val="0"/>
        <w:jc w:val="center"/>
        <w:textAlignment w:val="baseline"/>
        <w:rPr>
          <w:color w:val="000000"/>
          <w:lang w:val="en-GB" w:eastAsia="en-GB"/>
        </w:rPr>
      </w:pPr>
    </w:p>
    <w:p w:rsidR="00EC7FB7" w:rsidRPr="00EC7FB7" w:rsidRDefault="00EC7FB7" w:rsidP="00EC7FB7">
      <w:pPr>
        <w:overflowPunct w:val="0"/>
        <w:autoSpaceDE w:val="0"/>
        <w:autoSpaceDN w:val="0"/>
        <w:adjustRightInd w:val="0"/>
        <w:jc w:val="center"/>
        <w:textAlignment w:val="baseline"/>
        <w:rPr>
          <w:b/>
          <w:color w:val="000000"/>
          <w:sz w:val="56"/>
          <w:szCs w:val="56"/>
          <w:lang w:val="en-GB" w:eastAsia="en-GB"/>
        </w:rPr>
      </w:pPr>
    </w:p>
    <w:p w:rsidR="00EC7FB7" w:rsidRPr="00EC7FB7" w:rsidRDefault="00EC7FB7" w:rsidP="00EC7FB7">
      <w:pPr>
        <w:overflowPunct w:val="0"/>
        <w:autoSpaceDE w:val="0"/>
        <w:autoSpaceDN w:val="0"/>
        <w:adjustRightInd w:val="0"/>
        <w:jc w:val="center"/>
        <w:textAlignment w:val="baseline"/>
        <w:rPr>
          <w:b/>
          <w:color w:val="000000"/>
          <w:sz w:val="56"/>
          <w:szCs w:val="56"/>
          <w:lang w:val="en-GB" w:eastAsia="en-GB"/>
        </w:rPr>
      </w:pPr>
      <w:r w:rsidRPr="00EC7FB7">
        <w:rPr>
          <w:b/>
          <w:color w:val="000000"/>
          <w:sz w:val="56"/>
          <w:szCs w:val="56"/>
          <w:lang w:val="en-GB" w:eastAsia="en-GB"/>
        </w:rPr>
        <w:t>Request for Quotations</w:t>
      </w:r>
    </w:p>
    <w:p w:rsidR="00EC7FB7" w:rsidRPr="00EC7FB7" w:rsidRDefault="00EC7FB7" w:rsidP="00EC7FB7">
      <w:pPr>
        <w:overflowPunct w:val="0"/>
        <w:autoSpaceDE w:val="0"/>
        <w:autoSpaceDN w:val="0"/>
        <w:adjustRightInd w:val="0"/>
        <w:jc w:val="center"/>
        <w:textAlignment w:val="baseline"/>
        <w:rPr>
          <w:b/>
          <w:color w:val="000000"/>
          <w:sz w:val="40"/>
          <w:szCs w:val="40"/>
          <w:lang w:val="en-GB" w:eastAsia="en-GB"/>
        </w:rPr>
      </w:pPr>
      <w:proofErr w:type="gramStart"/>
      <w:r w:rsidRPr="00EC7FB7">
        <w:rPr>
          <w:b/>
          <w:color w:val="000000"/>
          <w:sz w:val="56"/>
          <w:szCs w:val="56"/>
          <w:lang w:val="en-GB" w:eastAsia="en-GB"/>
        </w:rPr>
        <w:t>for</w:t>
      </w:r>
      <w:proofErr w:type="gramEnd"/>
      <w:r w:rsidRPr="00EC7FB7">
        <w:rPr>
          <w:b/>
          <w:color w:val="000000"/>
          <w:sz w:val="56"/>
          <w:szCs w:val="56"/>
          <w:lang w:val="en-GB" w:eastAsia="en-GB"/>
        </w:rPr>
        <w:t xml:space="preserve"> </w:t>
      </w:r>
      <w:r w:rsidR="004066F3">
        <w:rPr>
          <w:b/>
          <w:color w:val="000000"/>
          <w:sz w:val="56"/>
          <w:szCs w:val="56"/>
          <w:lang w:val="en-GB" w:eastAsia="en-GB"/>
        </w:rPr>
        <w:t>Services</w:t>
      </w:r>
    </w:p>
    <w:p w:rsidR="00EC7FB7" w:rsidRPr="00EC7FB7" w:rsidRDefault="00EC7FB7" w:rsidP="00EC7FB7">
      <w:pPr>
        <w:overflowPunct w:val="0"/>
        <w:autoSpaceDE w:val="0"/>
        <w:autoSpaceDN w:val="0"/>
        <w:adjustRightInd w:val="0"/>
        <w:jc w:val="center"/>
        <w:textAlignment w:val="baseline"/>
        <w:rPr>
          <w:b/>
          <w:color w:val="000000"/>
          <w:sz w:val="40"/>
          <w:szCs w:val="40"/>
          <w:lang w:val="en-GB" w:eastAsia="en-GB"/>
        </w:rPr>
      </w:pPr>
    </w:p>
    <w:p w:rsidR="00EC7FB7" w:rsidRPr="00EC7FB7" w:rsidRDefault="00EC7FB7" w:rsidP="00EC7FB7">
      <w:pPr>
        <w:overflowPunct w:val="0"/>
        <w:autoSpaceDE w:val="0"/>
        <w:autoSpaceDN w:val="0"/>
        <w:adjustRightInd w:val="0"/>
        <w:jc w:val="center"/>
        <w:textAlignment w:val="baseline"/>
        <w:rPr>
          <w:b/>
          <w:color w:val="000000"/>
          <w:sz w:val="40"/>
          <w:szCs w:val="40"/>
          <w:lang w:val="en-GB" w:eastAsia="en-GB"/>
        </w:rPr>
      </w:pPr>
    </w:p>
    <w:p w:rsidR="00EC7FB7" w:rsidRDefault="00EC7FB7" w:rsidP="00EC7FB7">
      <w:pPr>
        <w:overflowPunct w:val="0"/>
        <w:autoSpaceDE w:val="0"/>
        <w:autoSpaceDN w:val="0"/>
        <w:adjustRightInd w:val="0"/>
        <w:jc w:val="center"/>
        <w:textAlignment w:val="baseline"/>
        <w:rPr>
          <w:sz w:val="40"/>
          <w:szCs w:val="40"/>
          <w:lang w:val="en-GB" w:eastAsia="en-GB"/>
        </w:rPr>
      </w:pPr>
    </w:p>
    <w:p w:rsidR="00EC7FB7" w:rsidRPr="00EC7FB7" w:rsidRDefault="00EC7FB7" w:rsidP="00A42E80">
      <w:pPr>
        <w:overflowPunct w:val="0"/>
        <w:autoSpaceDE w:val="0"/>
        <w:autoSpaceDN w:val="0"/>
        <w:adjustRightInd w:val="0"/>
        <w:textAlignment w:val="baseline"/>
        <w:rPr>
          <w:sz w:val="40"/>
          <w:szCs w:val="40"/>
          <w:lang w:val="en-GB" w:eastAsia="en-GB"/>
        </w:rPr>
      </w:pPr>
    </w:p>
    <w:p w:rsidR="00EC7FB7" w:rsidRPr="00EC7FB7" w:rsidRDefault="00EC7FB7" w:rsidP="00EC7FB7">
      <w:pPr>
        <w:overflowPunct w:val="0"/>
        <w:autoSpaceDE w:val="0"/>
        <w:autoSpaceDN w:val="0"/>
        <w:adjustRightInd w:val="0"/>
        <w:jc w:val="center"/>
        <w:textAlignment w:val="baseline"/>
        <w:rPr>
          <w:sz w:val="40"/>
          <w:szCs w:val="40"/>
          <w:lang w:val="en-GB" w:eastAsia="en-GB"/>
        </w:rPr>
      </w:pPr>
    </w:p>
    <w:tbl>
      <w:tblPr>
        <w:tblW w:w="0" w:type="auto"/>
        <w:tblBorders>
          <w:top w:val="single" w:sz="18" w:space="0" w:color="auto"/>
          <w:bottom w:val="single" w:sz="18" w:space="0" w:color="auto"/>
        </w:tblBorders>
        <w:tblLook w:val="04A0" w:firstRow="1" w:lastRow="0" w:firstColumn="1" w:lastColumn="0" w:noHBand="0" w:noVBand="1"/>
      </w:tblPr>
      <w:tblGrid>
        <w:gridCol w:w="10344"/>
      </w:tblGrid>
      <w:tr w:rsidR="00EC7FB7" w:rsidRPr="00EC7FB7" w:rsidTr="00CB4A51">
        <w:trPr>
          <w:trHeight w:val="739"/>
        </w:trPr>
        <w:tc>
          <w:tcPr>
            <w:tcW w:w="10344" w:type="dxa"/>
          </w:tcPr>
          <w:p w:rsidR="00EC7FB7" w:rsidRPr="00A42E80" w:rsidRDefault="00A42E80" w:rsidP="00A42E80">
            <w:pPr>
              <w:overflowPunct w:val="0"/>
              <w:autoSpaceDE w:val="0"/>
              <w:autoSpaceDN w:val="0"/>
              <w:adjustRightInd w:val="0"/>
              <w:jc w:val="center"/>
              <w:textAlignment w:val="baseline"/>
              <w:rPr>
                <w:rFonts w:ascii="Cambria" w:hAnsi="Cambria"/>
                <w:bCs/>
                <w:color w:val="000000"/>
                <w:kern w:val="28"/>
                <w:sz w:val="40"/>
                <w:szCs w:val="40"/>
                <w:lang w:val="en-GB" w:eastAsia="en-GB"/>
              </w:rPr>
            </w:pPr>
            <w:r w:rsidRPr="00A42E80">
              <w:rPr>
                <w:rFonts w:ascii="Cambria" w:hAnsi="Cambria"/>
                <w:bCs/>
                <w:color w:val="000000"/>
                <w:kern w:val="28"/>
                <w:sz w:val="40"/>
                <w:szCs w:val="40"/>
                <w:lang w:val="en-GB" w:eastAsia="en-GB"/>
              </w:rPr>
              <w:t>Fire exti</w:t>
            </w:r>
            <w:r w:rsidR="003D16ED">
              <w:rPr>
                <w:rFonts w:ascii="Cambria" w:hAnsi="Cambria"/>
                <w:bCs/>
                <w:color w:val="000000"/>
                <w:kern w:val="28"/>
                <w:sz w:val="40"/>
                <w:szCs w:val="40"/>
                <w:lang w:val="en-GB" w:eastAsia="en-GB"/>
              </w:rPr>
              <w:t>nguisher</w:t>
            </w:r>
            <w:r w:rsidR="0069690B">
              <w:rPr>
                <w:rFonts w:ascii="Cambria" w:hAnsi="Cambria"/>
                <w:bCs/>
                <w:color w:val="000000"/>
                <w:kern w:val="28"/>
                <w:sz w:val="40"/>
                <w:szCs w:val="40"/>
                <w:lang w:val="en-GB" w:eastAsia="en-GB"/>
              </w:rPr>
              <w:t>/detector</w:t>
            </w:r>
            <w:r w:rsidRPr="00A42E80">
              <w:rPr>
                <w:rFonts w:ascii="Cambria" w:hAnsi="Cambria"/>
                <w:bCs/>
                <w:color w:val="000000"/>
                <w:kern w:val="28"/>
                <w:sz w:val="40"/>
                <w:szCs w:val="40"/>
                <w:lang w:val="en-GB" w:eastAsia="en-GB"/>
              </w:rPr>
              <w:t xml:space="preserve"> service</w:t>
            </w:r>
            <w:r w:rsidR="009250B1">
              <w:rPr>
                <w:rFonts w:ascii="Cambria" w:hAnsi="Cambria"/>
                <w:bCs/>
                <w:color w:val="000000"/>
                <w:kern w:val="28"/>
                <w:sz w:val="40"/>
                <w:szCs w:val="40"/>
                <w:lang w:val="en-GB" w:eastAsia="en-GB"/>
              </w:rPr>
              <w:t>s</w:t>
            </w:r>
          </w:p>
        </w:tc>
      </w:tr>
    </w:tbl>
    <w:p w:rsidR="00EC7FB7" w:rsidRPr="00EC7FB7" w:rsidRDefault="00EC7FB7" w:rsidP="00EC7FB7">
      <w:pPr>
        <w:overflowPunct w:val="0"/>
        <w:autoSpaceDE w:val="0"/>
        <w:autoSpaceDN w:val="0"/>
        <w:adjustRightInd w:val="0"/>
        <w:jc w:val="both"/>
        <w:textAlignment w:val="baseline"/>
        <w:rPr>
          <w:sz w:val="40"/>
          <w:szCs w:val="40"/>
          <w:lang w:val="en-GB" w:eastAsia="en-GB"/>
        </w:rPr>
      </w:pPr>
    </w:p>
    <w:p w:rsidR="00EC7FB7" w:rsidRPr="00EC7FB7" w:rsidRDefault="00EC7FB7" w:rsidP="00EC7FB7">
      <w:pPr>
        <w:overflowPunct w:val="0"/>
        <w:autoSpaceDE w:val="0"/>
        <w:autoSpaceDN w:val="0"/>
        <w:adjustRightInd w:val="0"/>
        <w:jc w:val="both"/>
        <w:textAlignment w:val="baseline"/>
        <w:rPr>
          <w:sz w:val="40"/>
          <w:szCs w:val="40"/>
          <w:lang w:val="en-GB" w:eastAsia="en-GB"/>
        </w:rPr>
      </w:pPr>
    </w:p>
    <w:p w:rsidR="00EC7FB7" w:rsidRPr="00EC7FB7" w:rsidRDefault="00EC7FB7" w:rsidP="00EC7FB7">
      <w:pPr>
        <w:overflowPunct w:val="0"/>
        <w:autoSpaceDE w:val="0"/>
        <w:autoSpaceDN w:val="0"/>
        <w:adjustRightInd w:val="0"/>
        <w:jc w:val="both"/>
        <w:textAlignment w:val="baseline"/>
        <w:rPr>
          <w:sz w:val="40"/>
          <w:szCs w:val="40"/>
          <w:lang w:val="en-GB" w:eastAsia="en-GB"/>
        </w:rPr>
      </w:pPr>
    </w:p>
    <w:p w:rsidR="00EC7FB7" w:rsidRPr="0076559E" w:rsidRDefault="00EC7FB7" w:rsidP="00CB4A51">
      <w:pPr>
        <w:overflowPunct w:val="0"/>
        <w:autoSpaceDE w:val="0"/>
        <w:autoSpaceDN w:val="0"/>
        <w:adjustRightInd w:val="0"/>
        <w:jc w:val="center"/>
        <w:textAlignment w:val="baseline"/>
        <w:rPr>
          <w:b/>
          <w:color w:val="000000"/>
          <w:sz w:val="28"/>
          <w:szCs w:val="28"/>
          <w:lang w:val="en-GB" w:eastAsia="en-GB"/>
        </w:rPr>
      </w:pPr>
      <w:r w:rsidRPr="00EC7FB7">
        <w:rPr>
          <w:b/>
          <w:color w:val="000000"/>
          <w:sz w:val="40"/>
          <w:lang w:val="en-GB" w:eastAsia="en-GB"/>
        </w:rPr>
        <w:t xml:space="preserve">Procurement Reference No: </w:t>
      </w:r>
      <w:r w:rsidR="00645547">
        <w:rPr>
          <w:b/>
          <w:sz w:val="32"/>
          <w:szCs w:val="32"/>
        </w:rPr>
        <w:t>NCS</w:t>
      </w:r>
      <w:r w:rsidR="00A0223C">
        <w:rPr>
          <w:b/>
          <w:sz w:val="32"/>
          <w:szCs w:val="32"/>
        </w:rPr>
        <w:t>/IQ</w:t>
      </w:r>
      <w:r w:rsidR="00A0223C" w:rsidRPr="0076559E">
        <w:rPr>
          <w:b/>
          <w:sz w:val="32"/>
          <w:szCs w:val="32"/>
        </w:rPr>
        <w:t>/</w:t>
      </w:r>
      <w:r w:rsidR="001574B6">
        <w:rPr>
          <w:b/>
          <w:i/>
          <w:sz w:val="32"/>
          <w:szCs w:val="32"/>
        </w:rPr>
        <w:t>30-</w:t>
      </w:r>
      <w:r w:rsidR="0033296E">
        <w:rPr>
          <w:b/>
          <w:i/>
          <w:sz w:val="32"/>
          <w:szCs w:val="32"/>
        </w:rPr>
        <w:t>55/2022</w:t>
      </w:r>
      <w:r w:rsidR="00CA0C89">
        <w:rPr>
          <w:b/>
          <w:i/>
          <w:sz w:val="32"/>
          <w:szCs w:val="32"/>
        </w:rPr>
        <w:t>/2</w:t>
      </w:r>
      <w:r w:rsidR="0033296E">
        <w:rPr>
          <w:b/>
          <w:i/>
          <w:sz w:val="32"/>
          <w:szCs w:val="32"/>
        </w:rPr>
        <w:t>3</w:t>
      </w:r>
    </w:p>
    <w:p w:rsidR="00EC7FB7" w:rsidRPr="00EC7FB7" w:rsidRDefault="00EC7FB7" w:rsidP="00EC7FB7">
      <w:pPr>
        <w:overflowPunct w:val="0"/>
        <w:autoSpaceDE w:val="0"/>
        <w:autoSpaceDN w:val="0"/>
        <w:adjustRightInd w:val="0"/>
        <w:jc w:val="both"/>
        <w:textAlignment w:val="baseline"/>
        <w:rPr>
          <w:b/>
          <w:color w:val="000000"/>
          <w:sz w:val="40"/>
          <w:lang w:val="en-GB" w:eastAsia="en-GB"/>
        </w:rPr>
      </w:pPr>
    </w:p>
    <w:p w:rsidR="00EC7FB7" w:rsidRPr="00EC7FB7" w:rsidRDefault="00EC7FB7" w:rsidP="00EC7FB7">
      <w:pPr>
        <w:overflowPunct w:val="0"/>
        <w:autoSpaceDE w:val="0"/>
        <w:autoSpaceDN w:val="0"/>
        <w:adjustRightInd w:val="0"/>
        <w:jc w:val="both"/>
        <w:textAlignment w:val="baseline"/>
        <w:rPr>
          <w:b/>
          <w:color w:val="000000"/>
          <w:sz w:val="40"/>
          <w:lang w:val="en-GB" w:eastAsia="en-GB"/>
        </w:rPr>
      </w:pPr>
      <w:bookmarkStart w:id="0" w:name="_GoBack"/>
      <w:bookmarkEnd w:id="0"/>
    </w:p>
    <w:p w:rsidR="00EC7FB7" w:rsidRPr="00EC7FB7" w:rsidRDefault="00EC7FB7" w:rsidP="00EC7FB7">
      <w:pPr>
        <w:overflowPunct w:val="0"/>
        <w:autoSpaceDE w:val="0"/>
        <w:autoSpaceDN w:val="0"/>
        <w:adjustRightInd w:val="0"/>
        <w:jc w:val="both"/>
        <w:textAlignment w:val="baseline"/>
        <w:rPr>
          <w:b/>
          <w:color w:val="000000"/>
          <w:sz w:val="56"/>
          <w:lang w:val="en-GB" w:eastAsia="en-GB"/>
        </w:rPr>
      </w:pPr>
    </w:p>
    <w:p w:rsidR="00EC7FB7" w:rsidRPr="00CA0C89" w:rsidRDefault="0076559E" w:rsidP="0033296E">
      <w:pPr>
        <w:jc w:val="center"/>
        <w:rPr>
          <w:color w:val="000000"/>
          <w:sz w:val="22"/>
          <w:szCs w:val="22"/>
        </w:rPr>
        <w:sectPr w:rsidR="00EC7FB7" w:rsidRPr="00CA0C89" w:rsidSect="00CB4A51">
          <w:footerReference w:type="default" r:id="rId12"/>
          <w:headerReference w:type="first" r:id="rId13"/>
          <w:pgSz w:w="11909" w:h="16834" w:code="9"/>
          <w:pgMar w:top="720" w:right="720" w:bottom="720" w:left="720" w:header="562" w:footer="562" w:gutter="0"/>
          <w:pgNumType w:start="1"/>
          <w:cols w:space="720"/>
          <w:docGrid w:linePitch="326"/>
        </w:sectPr>
      </w:pPr>
      <w:r w:rsidRPr="00CA0C89">
        <w:rPr>
          <w:color w:val="000000"/>
          <w:sz w:val="22"/>
          <w:szCs w:val="22"/>
        </w:rPr>
        <w:t xml:space="preserve">P.O. Box </w:t>
      </w:r>
      <w:r w:rsidR="00196884" w:rsidRPr="00CA0C89">
        <w:rPr>
          <w:color w:val="000000"/>
          <w:sz w:val="22"/>
          <w:szCs w:val="22"/>
        </w:rPr>
        <w:t xml:space="preserve">23137 </w:t>
      </w:r>
      <w:r w:rsidRPr="00CA0C89">
        <w:rPr>
          <w:color w:val="000000"/>
          <w:sz w:val="22"/>
          <w:szCs w:val="22"/>
        </w:rPr>
        <w:t>Windhoek, Tel: 06</w:t>
      </w:r>
      <w:r w:rsidR="003D16ED">
        <w:rPr>
          <w:color w:val="000000"/>
          <w:sz w:val="22"/>
          <w:szCs w:val="22"/>
        </w:rPr>
        <w:t>14354024</w:t>
      </w:r>
      <w:r w:rsidR="004E2C8C" w:rsidRPr="00CA0C89">
        <w:rPr>
          <w:color w:val="000000"/>
          <w:sz w:val="22"/>
          <w:szCs w:val="22"/>
        </w:rPr>
        <w:t xml:space="preserve">, </w:t>
      </w:r>
      <w:hyperlink r:id="rId14" w:history="1">
        <w:r w:rsidR="003D16ED" w:rsidRPr="00152B32">
          <w:rPr>
            <w:rStyle w:val="Hyperlink"/>
            <w:bCs/>
            <w:i/>
            <w:iCs/>
            <w:sz w:val="22"/>
            <w:szCs w:val="22"/>
          </w:rPr>
          <w:t>aamadhila@accnamibia.org</w:t>
        </w:r>
      </w:hyperlink>
      <w:r w:rsidR="001574B6" w:rsidRPr="00CA0C89">
        <w:rPr>
          <w:color w:val="000000"/>
          <w:sz w:val="22"/>
          <w:szCs w:val="22"/>
        </w:rPr>
        <w:t xml:space="preserve"> </w:t>
      </w:r>
      <w:r w:rsidR="0033296E">
        <w:rPr>
          <w:color w:val="000000"/>
          <w:sz w:val="22"/>
          <w:szCs w:val="22"/>
        </w:rPr>
        <w:t>12 January 2023</w:t>
      </w:r>
    </w:p>
    <w:p w:rsidR="00CB163E" w:rsidRDefault="008153B2" w:rsidP="00CA0C89">
      <w:pPr>
        <w:jc w:val="right"/>
        <w:rPr>
          <w:b/>
        </w:rPr>
      </w:pPr>
      <w:r>
        <w:rPr>
          <w:b/>
        </w:rPr>
        <w:lastRenderedPageBreak/>
        <w:t>INFORMAL QUOTATION (</w:t>
      </w:r>
      <w:r w:rsidR="00472D4D">
        <w:rPr>
          <w:b/>
        </w:rPr>
        <w:t xml:space="preserve">OTHER </w:t>
      </w:r>
      <w:r w:rsidR="00CB163E">
        <w:rPr>
          <w:b/>
        </w:rPr>
        <w:t>S</w:t>
      </w:r>
      <w:r>
        <w:rPr>
          <w:b/>
        </w:rPr>
        <w:t>ERVICES</w:t>
      </w:r>
      <w:r w:rsidR="00CB163E">
        <w:rPr>
          <w:b/>
        </w:rPr>
        <w:t>)</w:t>
      </w:r>
    </w:p>
    <w:p w:rsidR="008114F6" w:rsidRPr="00EC7FB7" w:rsidRDefault="00CB163E" w:rsidP="008153B2">
      <w:pPr>
        <w:rPr>
          <w:b/>
        </w:rPr>
      </w:pPr>
      <w:r>
        <w:rPr>
          <w:b/>
        </w:rPr>
        <w:tab/>
      </w:r>
      <w:r>
        <w:rPr>
          <w:b/>
        </w:rPr>
        <w:tab/>
      </w:r>
      <w:r>
        <w:rPr>
          <w:b/>
        </w:rPr>
        <w:tab/>
      </w:r>
      <w:r>
        <w:rPr>
          <w:b/>
        </w:rPr>
        <w:tab/>
      </w:r>
      <w:r>
        <w:rPr>
          <w:b/>
        </w:rPr>
        <w:tab/>
      </w:r>
      <w:r>
        <w:rPr>
          <w:b/>
        </w:rPr>
        <w:tab/>
      </w:r>
    </w:p>
    <w:p w:rsidR="003D16ED" w:rsidRDefault="0076559E" w:rsidP="003D16ED">
      <w:pPr>
        <w:rPr>
          <w:b/>
        </w:rPr>
      </w:pPr>
      <w:r>
        <w:rPr>
          <w:b/>
        </w:rPr>
        <w:t>To</w:t>
      </w:r>
      <w:r w:rsidR="00E84FA0">
        <w:rPr>
          <w:b/>
        </w:rPr>
        <w:t>:</w:t>
      </w:r>
      <w:r w:rsidR="00D86323" w:rsidRPr="00D86323">
        <w:t xml:space="preserve"> </w:t>
      </w:r>
      <w:r w:rsidR="003D16ED" w:rsidRPr="003D16ED">
        <w:rPr>
          <w:b/>
        </w:rPr>
        <w:t>All suppliers</w:t>
      </w:r>
      <w:r w:rsidR="003D16ED">
        <w:rPr>
          <w:b/>
        </w:rPr>
        <w:tab/>
      </w:r>
      <w:r w:rsidR="003D16ED">
        <w:rPr>
          <w:b/>
        </w:rPr>
        <w:tab/>
      </w:r>
      <w:r w:rsidR="003D16ED">
        <w:rPr>
          <w:b/>
        </w:rPr>
        <w:tab/>
      </w:r>
      <w:r w:rsidR="003D16ED">
        <w:rPr>
          <w:b/>
        </w:rPr>
        <w:tab/>
        <w:t xml:space="preserve">       </w:t>
      </w:r>
      <w:r w:rsidR="003D16ED" w:rsidRPr="00EC7FB7">
        <w:rPr>
          <w:b/>
        </w:rPr>
        <w:t xml:space="preserve">Procurement Ref. No. </w:t>
      </w:r>
      <w:r w:rsidR="008153B2">
        <w:rPr>
          <w:b/>
        </w:rPr>
        <w:t>NCS/IQ/30-</w:t>
      </w:r>
      <w:r w:rsidR="0033296E">
        <w:rPr>
          <w:b/>
        </w:rPr>
        <w:t>55</w:t>
      </w:r>
      <w:r w:rsidR="003D16ED" w:rsidRPr="00D52BD0">
        <w:rPr>
          <w:b/>
        </w:rPr>
        <w:t>/</w:t>
      </w:r>
      <w:r w:rsidR="0033296E">
        <w:rPr>
          <w:b/>
        </w:rPr>
        <w:t>2022/23</w:t>
      </w:r>
    </w:p>
    <w:p w:rsidR="00722A63" w:rsidRDefault="00722A63" w:rsidP="00635898">
      <w:pPr>
        <w:jc w:val="both"/>
      </w:pPr>
    </w:p>
    <w:p w:rsidR="00E84FA0" w:rsidRPr="00635898" w:rsidRDefault="00E84FA0" w:rsidP="00635898">
      <w:pPr>
        <w:jc w:val="both"/>
        <w:rPr>
          <w:b/>
        </w:rPr>
      </w:pPr>
    </w:p>
    <w:p w:rsidR="00CB163E" w:rsidRPr="00196884" w:rsidRDefault="00CB163E" w:rsidP="00635898">
      <w:pPr>
        <w:jc w:val="both"/>
        <w:rPr>
          <w:b/>
        </w:rPr>
      </w:pPr>
      <w:r w:rsidRPr="00196884">
        <w:t xml:space="preserve">The </w:t>
      </w:r>
      <w:r w:rsidR="0076559E" w:rsidRPr="00196884">
        <w:rPr>
          <w:b/>
          <w:i/>
        </w:rPr>
        <w:t xml:space="preserve">Anti-Corruption Commission </w:t>
      </w:r>
      <w:r w:rsidRPr="00196884">
        <w:t xml:space="preserve">hereby invites you to submit your quotation for the </w:t>
      </w:r>
      <w:r w:rsidR="004066F3" w:rsidRPr="00196884">
        <w:t>service</w:t>
      </w:r>
      <w:r w:rsidRPr="00196884">
        <w:t xml:space="preserve">s listed hereunder. Your offer should be made on this form, with any annex which you may wish to enclose, and should be sent addressed </w:t>
      </w:r>
      <w:r w:rsidRPr="00196884">
        <w:rPr>
          <w:b/>
        </w:rPr>
        <w:t xml:space="preserve">to </w:t>
      </w:r>
      <w:r w:rsidR="003D16ED">
        <w:rPr>
          <w:b/>
          <w:i/>
        </w:rPr>
        <w:t>Amuram S Amadhila</w:t>
      </w:r>
      <w:r w:rsidR="0076559E" w:rsidRPr="00196884">
        <w:rPr>
          <w:b/>
          <w:i/>
        </w:rPr>
        <w:t xml:space="preserve">, </w:t>
      </w:r>
      <w:r w:rsidR="00A14817" w:rsidRPr="00196884">
        <w:rPr>
          <w:b/>
          <w:i/>
        </w:rPr>
        <w:t xml:space="preserve">Erf 129, </w:t>
      </w:r>
      <w:r w:rsidR="00196884" w:rsidRPr="00196884">
        <w:rPr>
          <w:b/>
          <w:i/>
        </w:rPr>
        <w:t>Corner of Mont Blanc and Groot Tiras Street, Windhoek</w:t>
      </w:r>
      <w:r w:rsidR="0076559E" w:rsidRPr="00196884">
        <w:rPr>
          <w:i/>
        </w:rPr>
        <w:t xml:space="preserve"> </w:t>
      </w:r>
      <w:r w:rsidRPr="00196884">
        <w:t xml:space="preserve">in a sealed envelope marked Quotation Reference No </w:t>
      </w:r>
      <w:r w:rsidR="003D16ED">
        <w:rPr>
          <w:b/>
        </w:rPr>
        <w:t>NCS/IQ/30-</w:t>
      </w:r>
      <w:r w:rsidR="0033296E">
        <w:rPr>
          <w:b/>
          <w:color w:val="000000" w:themeColor="text1"/>
        </w:rPr>
        <w:t>55</w:t>
      </w:r>
      <w:r w:rsidR="0033296E">
        <w:rPr>
          <w:b/>
        </w:rPr>
        <w:t>/2022</w:t>
      </w:r>
      <w:r w:rsidR="00196884">
        <w:rPr>
          <w:b/>
        </w:rPr>
        <w:t xml:space="preserve">. </w:t>
      </w:r>
      <w:r w:rsidR="00505678" w:rsidRPr="00196884">
        <w:t>Your</w:t>
      </w:r>
      <w:r w:rsidRPr="00196884">
        <w:t xml:space="preserve"> quotation should reach the </w:t>
      </w:r>
      <w:r w:rsidR="008114F6" w:rsidRPr="00196884">
        <w:rPr>
          <w:b/>
          <w:i/>
        </w:rPr>
        <w:t>Anti-Corruption Commission</w:t>
      </w:r>
      <w:r w:rsidRPr="00196884">
        <w:t xml:space="preserve"> on or before the </w:t>
      </w:r>
      <w:r w:rsidR="0033296E">
        <w:rPr>
          <w:b/>
        </w:rPr>
        <w:t>18</w:t>
      </w:r>
      <w:r w:rsidRPr="00196884">
        <w:t xml:space="preserve"> day of</w:t>
      </w:r>
      <w:r w:rsidR="0033296E">
        <w:t xml:space="preserve"> January 2023</w:t>
      </w:r>
      <w:r w:rsidRPr="00196884">
        <w:t xml:space="preserve">, by </w:t>
      </w:r>
      <w:r w:rsidR="0033296E">
        <w:t>12</w:t>
      </w:r>
      <w:r w:rsidR="00824FBF">
        <w:t>:0</w:t>
      </w:r>
      <w:r w:rsidR="00A14817" w:rsidRPr="00196884">
        <w:t>0</w:t>
      </w:r>
      <w:r w:rsidRPr="00196884">
        <w:t xml:space="preserve"> at latest.</w:t>
      </w:r>
    </w:p>
    <w:p w:rsidR="00C4268B" w:rsidRDefault="00C4268B" w:rsidP="00786D29"/>
    <w:p w:rsidR="00CB163E" w:rsidRPr="00CB4A51" w:rsidRDefault="00CB163E" w:rsidP="00EC7FB7">
      <w:pPr>
        <w:jc w:val="both"/>
        <w:rPr>
          <w:sz w:val="16"/>
          <w:szCs w:val="16"/>
        </w:rPr>
      </w:pPr>
    </w:p>
    <w:p w:rsidR="003D16ED" w:rsidRDefault="00CB163E" w:rsidP="003D16ED">
      <w:pPr>
        <w:jc w:val="both"/>
        <w:rPr>
          <w:b/>
        </w:rPr>
      </w:pPr>
      <w:r w:rsidRPr="00291ACA">
        <w:rPr>
          <w:b/>
        </w:rPr>
        <w:t>Date</w:t>
      </w:r>
      <w:r>
        <w:rPr>
          <w:b/>
        </w:rPr>
        <w:t>:</w:t>
      </w:r>
      <w:r w:rsidRPr="00291ACA">
        <w:rPr>
          <w:b/>
        </w:rPr>
        <w:t xml:space="preserve"> </w:t>
      </w:r>
      <w:r w:rsidR="0033296E">
        <w:rPr>
          <w:b/>
        </w:rPr>
        <w:t>12</w:t>
      </w:r>
      <w:r w:rsidR="0057722E">
        <w:rPr>
          <w:b/>
        </w:rPr>
        <w:t xml:space="preserve"> </w:t>
      </w:r>
      <w:r w:rsidR="0033296E">
        <w:rPr>
          <w:b/>
        </w:rPr>
        <w:t>January</w:t>
      </w:r>
      <w:r w:rsidR="004066F3">
        <w:rPr>
          <w:b/>
        </w:rPr>
        <w:t xml:space="preserve"> </w:t>
      </w:r>
      <w:r w:rsidR="008C7EAD">
        <w:rPr>
          <w:b/>
        </w:rPr>
        <w:t>2023</w:t>
      </w:r>
      <w:r>
        <w:rPr>
          <w:b/>
        </w:rPr>
        <w:t xml:space="preserve">  </w:t>
      </w:r>
      <w:r w:rsidR="00656CBF">
        <w:rPr>
          <w:b/>
        </w:rPr>
        <w:tab/>
      </w:r>
      <w:r w:rsidR="00656CBF">
        <w:rPr>
          <w:b/>
        </w:rPr>
        <w:tab/>
      </w:r>
      <w:r w:rsidR="00656CBF">
        <w:rPr>
          <w:b/>
        </w:rPr>
        <w:tab/>
      </w:r>
      <w:r w:rsidR="0057722E">
        <w:rPr>
          <w:b/>
        </w:rPr>
        <w:tab/>
      </w:r>
      <w:r w:rsidR="003D16ED">
        <w:rPr>
          <w:b/>
        </w:rPr>
        <w:t xml:space="preserve">              </w:t>
      </w:r>
      <w:r w:rsidR="0033296E">
        <w:rPr>
          <w:b/>
        </w:rPr>
        <w:t xml:space="preserve">Signature: </w:t>
      </w:r>
      <w:r w:rsidR="0033296E" w:rsidRPr="0033296E">
        <w:rPr>
          <w:rFonts w:ascii="Playball" w:hAnsi="Playball"/>
          <w:b/>
        </w:rPr>
        <w:t>AS Amadhila</w:t>
      </w:r>
    </w:p>
    <w:p w:rsidR="003D16ED" w:rsidRDefault="003D16ED" w:rsidP="003D16ED">
      <w:pPr>
        <w:jc w:val="both"/>
        <w:rPr>
          <w:b/>
        </w:rPr>
      </w:pPr>
    </w:p>
    <w:p w:rsidR="008114F6" w:rsidRPr="003D16ED" w:rsidRDefault="008114F6" w:rsidP="003D16ED">
      <w:pPr>
        <w:jc w:val="both"/>
        <w:rPr>
          <w:b/>
        </w:rPr>
      </w:pPr>
      <w:r>
        <w:rPr>
          <w:b/>
        </w:rPr>
        <w:t xml:space="preserve">Title of </w:t>
      </w:r>
      <w:r w:rsidRPr="000C303B">
        <w:rPr>
          <w:b/>
        </w:rPr>
        <w:t>Officer</w:t>
      </w:r>
      <w:r w:rsidRPr="00FD6607">
        <w:t xml:space="preserve">: </w:t>
      </w:r>
      <w:r w:rsidR="008153B2">
        <w:t xml:space="preserve">Senior </w:t>
      </w:r>
      <w:r>
        <w:t>Administrative Officer</w:t>
      </w:r>
    </w:p>
    <w:p w:rsidR="00656CBF" w:rsidRPr="0066478B" w:rsidRDefault="00656CBF" w:rsidP="00656CBF">
      <w:pPr>
        <w:ind w:left="4320"/>
        <w:rPr>
          <w:b/>
        </w:rPr>
      </w:pPr>
    </w:p>
    <w:tbl>
      <w:tblPr>
        <w:tblW w:w="500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3398"/>
        <w:gridCol w:w="992"/>
        <w:gridCol w:w="1134"/>
        <w:gridCol w:w="1276"/>
        <w:gridCol w:w="1276"/>
      </w:tblGrid>
      <w:tr w:rsidR="003D16ED" w:rsidRPr="0066478B" w:rsidTr="003D16ED">
        <w:trPr>
          <w:trHeight w:val="974"/>
        </w:trPr>
        <w:tc>
          <w:tcPr>
            <w:tcW w:w="684" w:type="pct"/>
            <w:shd w:val="pct20" w:color="auto" w:fill="auto"/>
          </w:tcPr>
          <w:p w:rsidR="00FE04DB" w:rsidRPr="0096586D" w:rsidRDefault="00FE04DB" w:rsidP="006B6D94">
            <w:pPr>
              <w:jc w:val="both"/>
              <w:rPr>
                <w:b/>
                <w:sz w:val="20"/>
              </w:rPr>
            </w:pPr>
            <w:r w:rsidRPr="0096586D">
              <w:rPr>
                <w:b/>
                <w:sz w:val="20"/>
              </w:rPr>
              <w:t>Item No</w:t>
            </w:r>
          </w:p>
        </w:tc>
        <w:tc>
          <w:tcPr>
            <w:tcW w:w="1816" w:type="pct"/>
            <w:tcBorders>
              <w:right w:val="single" w:sz="4" w:space="0" w:color="auto"/>
            </w:tcBorders>
            <w:shd w:val="pct20" w:color="auto" w:fill="auto"/>
          </w:tcPr>
          <w:p w:rsidR="00FE04DB" w:rsidRPr="0096586D" w:rsidRDefault="00FE04DB" w:rsidP="006B6D94">
            <w:pPr>
              <w:jc w:val="both"/>
              <w:rPr>
                <w:b/>
                <w:sz w:val="20"/>
              </w:rPr>
            </w:pPr>
            <w:r w:rsidRPr="0096586D">
              <w:rPr>
                <w:b/>
                <w:sz w:val="20"/>
              </w:rPr>
              <w:t>Description</w:t>
            </w:r>
          </w:p>
          <w:p w:rsidR="00FE04DB" w:rsidRPr="0096586D" w:rsidRDefault="00FE04DB" w:rsidP="006B6D94">
            <w:pPr>
              <w:jc w:val="both"/>
              <w:rPr>
                <w:b/>
                <w:sz w:val="20"/>
              </w:rPr>
            </w:pPr>
          </w:p>
          <w:p w:rsidR="00FE04DB" w:rsidRPr="0096586D" w:rsidRDefault="00FE04DB" w:rsidP="006B6D94">
            <w:pPr>
              <w:jc w:val="both"/>
              <w:rPr>
                <w:b/>
                <w:sz w:val="20"/>
              </w:rPr>
            </w:pPr>
          </w:p>
        </w:tc>
        <w:tc>
          <w:tcPr>
            <w:tcW w:w="530" w:type="pct"/>
            <w:tcBorders>
              <w:right w:val="single" w:sz="4" w:space="0" w:color="auto"/>
            </w:tcBorders>
            <w:shd w:val="pct20" w:color="auto" w:fill="auto"/>
          </w:tcPr>
          <w:p w:rsidR="00FE04DB" w:rsidRPr="0096586D" w:rsidRDefault="00FE04DB" w:rsidP="006B6D94">
            <w:pPr>
              <w:jc w:val="both"/>
              <w:rPr>
                <w:b/>
                <w:sz w:val="20"/>
              </w:rPr>
            </w:pPr>
            <w:r w:rsidRPr="0096586D">
              <w:rPr>
                <w:b/>
                <w:sz w:val="20"/>
              </w:rPr>
              <w:t>Quantity</w:t>
            </w:r>
          </w:p>
          <w:p w:rsidR="00FE04DB" w:rsidRPr="0096586D" w:rsidRDefault="00FE04DB" w:rsidP="006B6D94">
            <w:pPr>
              <w:jc w:val="both"/>
              <w:rPr>
                <w:b/>
                <w:sz w:val="20"/>
              </w:rPr>
            </w:pPr>
          </w:p>
          <w:p w:rsidR="00FE04DB" w:rsidRPr="0096586D" w:rsidRDefault="00FE04DB" w:rsidP="006B6D94">
            <w:pPr>
              <w:jc w:val="both"/>
              <w:rPr>
                <w:b/>
                <w:sz w:val="20"/>
              </w:rPr>
            </w:pPr>
          </w:p>
        </w:tc>
        <w:tc>
          <w:tcPr>
            <w:tcW w:w="606" w:type="pct"/>
            <w:tcBorders>
              <w:left w:val="single" w:sz="4" w:space="0" w:color="auto"/>
            </w:tcBorders>
            <w:shd w:val="pct20" w:color="auto" w:fill="auto"/>
          </w:tcPr>
          <w:p w:rsidR="00FE04DB" w:rsidRPr="0096586D" w:rsidRDefault="00FE04DB" w:rsidP="006B6D94">
            <w:pPr>
              <w:jc w:val="both"/>
              <w:rPr>
                <w:b/>
                <w:sz w:val="20"/>
              </w:rPr>
            </w:pPr>
            <w:r w:rsidRPr="0096586D">
              <w:rPr>
                <w:b/>
                <w:sz w:val="20"/>
              </w:rPr>
              <w:t>Unit of Measure</w:t>
            </w:r>
          </w:p>
          <w:p w:rsidR="00FE04DB" w:rsidRPr="0096586D" w:rsidRDefault="00FE04DB" w:rsidP="006B6D94">
            <w:pPr>
              <w:jc w:val="both"/>
              <w:rPr>
                <w:b/>
                <w:sz w:val="20"/>
              </w:rPr>
            </w:pPr>
          </w:p>
        </w:tc>
        <w:tc>
          <w:tcPr>
            <w:tcW w:w="682" w:type="pct"/>
            <w:tcBorders>
              <w:right w:val="single" w:sz="4" w:space="0" w:color="auto"/>
            </w:tcBorders>
            <w:shd w:val="pct20" w:color="auto" w:fill="auto"/>
          </w:tcPr>
          <w:p w:rsidR="00FE04DB" w:rsidRPr="0096586D" w:rsidRDefault="00FE04DB" w:rsidP="006B6D94">
            <w:pPr>
              <w:jc w:val="both"/>
              <w:rPr>
                <w:b/>
                <w:sz w:val="20"/>
              </w:rPr>
            </w:pPr>
            <w:r w:rsidRPr="0096586D">
              <w:rPr>
                <w:b/>
                <w:sz w:val="20"/>
              </w:rPr>
              <w:t>Unit Price</w:t>
            </w:r>
          </w:p>
          <w:p w:rsidR="00FE04DB" w:rsidRPr="0096586D" w:rsidRDefault="00FE04DB" w:rsidP="006B6D94">
            <w:pPr>
              <w:jc w:val="both"/>
              <w:rPr>
                <w:b/>
                <w:sz w:val="20"/>
              </w:rPr>
            </w:pPr>
            <w:r w:rsidRPr="0096586D">
              <w:rPr>
                <w:b/>
                <w:sz w:val="20"/>
              </w:rPr>
              <w:t>N$</w:t>
            </w:r>
          </w:p>
        </w:tc>
        <w:tc>
          <w:tcPr>
            <w:tcW w:w="682" w:type="pct"/>
            <w:tcBorders>
              <w:left w:val="single" w:sz="4" w:space="0" w:color="auto"/>
            </w:tcBorders>
            <w:shd w:val="pct20" w:color="auto" w:fill="auto"/>
          </w:tcPr>
          <w:p w:rsidR="00FE04DB" w:rsidRPr="0096586D" w:rsidRDefault="00FE04DB" w:rsidP="006B6D94">
            <w:pPr>
              <w:jc w:val="both"/>
              <w:rPr>
                <w:b/>
                <w:sz w:val="20"/>
              </w:rPr>
            </w:pPr>
            <w:r w:rsidRPr="0096586D">
              <w:rPr>
                <w:b/>
                <w:sz w:val="20"/>
              </w:rPr>
              <w:t>Amount</w:t>
            </w:r>
          </w:p>
          <w:p w:rsidR="00FE04DB" w:rsidRPr="0096586D" w:rsidRDefault="00FE04DB" w:rsidP="006B6D94">
            <w:pPr>
              <w:jc w:val="both"/>
              <w:rPr>
                <w:b/>
                <w:sz w:val="20"/>
              </w:rPr>
            </w:pPr>
            <w:r w:rsidRPr="0096586D">
              <w:rPr>
                <w:b/>
                <w:sz w:val="20"/>
              </w:rPr>
              <w:t>without VAT - NAD</w:t>
            </w:r>
          </w:p>
        </w:tc>
      </w:tr>
      <w:tr w:rsidR="004066F3" w:rsidRPr="0066478B" w:rsidTr="003D16ED">
        <w:trPr>
          <w:trHeight w:val="430"/>
        </w:trPr>
        <w:tc>
          <w:tcPr>
            <w:tcW w:w="684" w:type="pct"/>
            <w:shd w:val="clear" w:color="auto" w:fill="auto"/>
          </w:tcPr>
          <w:p w:rsidR="004066F3" w:rsidRPr="00E101E5" w:rsidRDefault="00CA0C89" w:rsidP="006B6D94">
            <w:r>
              <w:t>1</w:t>
            </w:r>
          </w:p>
        </w:tc>
        <w:tc>
          <w:tcPr>
            <w:tcW w:w="1816" w:type="pct"/>
            <w:tcBorders>
              <w:top w:val="single" w:sz="4" w:space="0" w:color="auto"/>
              <w:right w:val="single" w:sz="4" w:space="0" w:color="auto"/>
            </w:tcBorders>
            <w:shd w:val="clear" w:color="auto" w:fill="auto"/>
          </w:tcPr>
          <w:p w:rsidR="004066F3" w:rsidRPr="00E24B73" w:rsidRDefault="001F656D" w:rsidP="00E24B73">
            <w:pPr>
              <w:rPr>
                <w:sz w:val="22"/>
                <w:szCs w:val="22"/>
              </w:rPr>
            </w:pPr>
            <w:r>
              <w:rPr>
                <w:sz w:val="22"/>
                <w:szCs w:val="22"/>
              </w:rPr>
              <w:t>13 x Extinguisher service</w:t>
            </w:r>
          </w:p>
        </w:tc>
        <w:tc>
          <w:tcPr>
            <w:tcW w:w="530" w:type="pct"/>
            <w:tcBorders>
              <w:top w:val="single" w:sz="4" w:space="0" w:color="auto"/>
              <w:right w:val="single" w:sz="4" w:space="0" w:color="auto"/>
            </w:tcBorders>
            <w:shd w:val="clear" w:color="auto" w:fill="auto"/>
          </w:tcPr>
          <w:p w:rsidR="004066F3" w:rsidRDefault="00A42E80" w:rsidP="00C17E45">
            <w:pPr>
              <w:jc w:val="both"/>
              <w:rPr>
                <w:sz w:val="22"/>
                <w:szCs w:val="22"/>
              </w:rPr>
            </w:pPr>
            <w:r>
              <w:rPr>
                <w:sz w:val="22"/>
                <w:szCs w:val="22"/>
              </w:rPr>
              <w:t>13</w:t>
            </w:r>
          </w:p>
        </w:tc>
        <w:tc>
          <w:tcPr>
            <w:tcW w:w="606" w:type="pct"/>
            <w:tcBorders>
              <w:top w:val="single" w:sz="4" w:space="0" w:color="auto"/>
              <w:left w:val="single" w:sz="4" w:space="0" w:color="auto"/>
            </w:tcBorders>
            <w:shd w:val="clear" w:color="auto" w:fill="auto"/>
          </w:tcPr>
          <w:p w:rsidR="004066F3" w:rsidRPr="007B6C81" w:rsidRDefault="004F6971">
            <w:r>
              <w:t>ea</w:t>
            </w:r>
          </w:p>
        </w:tc>
        <w:tc>
          <w:tcPr>
            <w:tcW w:w="682" w:type="pct"/>
            <w:tcBorders>
              <w:top w:val="single" w:sz="4" w:space="0" w:color="auto"/>
              <w:right w:val="single" w:sz="4" w:space="0" w:color="auto"/>
            </w:tcBorders>
            <w:shd w:val="clear" w:color="auto" w:fill="auto"/>
          </w:tcPr>
          <w:p w:rsidR="004066F3" w:rsidRPr="0096586D" w:rsidRDefault="004066F3" w:rsidP="006B6D94">
            <w:pPr>
              <w:jc w:val="both"/>
              <w:rPr>
                <w:b/>
                <w:sz w:val="20"/>
              </w:rPr>
            </w:pPr>
          </w:p>
        </w:tc>
        <w:tc>
          <w:tcPr>
            <w:tcW w:w="682" w:type="pct"/>
            <w:tcBorders>
              <w:top w:val="single" w:sz="4" w:space="0" w:color="auto"/>
              <w:left w:val="single" w:sz="4" w:space="0" w:color="auto"/>
            </w:tcBorders>
            <w:shd w:val="clear" w:color="auto" w:fill="auto"/>
          </w:tcPr>
          <w:p w:rsidR="004066F3" w:rsidRDefault="004066F3" w:rsidP="006B6D94">
            <w:pPr>
              <w:jc w:val="both"/>
              <w:rPr>
                <w:b/>
              </w:rPr>
            </w:pPr>
          </w:p>
        </w:tc>
      </w:tr>
      <w:tr w:rsidR="004066F3" w:rsidRPr="0066478B" w:rsidTr="003D16ED">
        <w:trPr>
          <w:trHeight w:val="430"/>
        </w:trPr>
        <w:tc>
          <w:tcPr>
            <w:tcW w:w="684" w:type="pct"/>
            <w:shd w:val="clear" w:color="auto" w:fill="auto"/>
          </w:tcPr>
          <w:p w:rsidR="004066F3" w:rsidRDefault="00CA0C89" w:rsidP="006B6D94">
            <w:r>
              <w:t>2</w:t>
            </w:r>
          </w:p>
        </w:tc>
        <w:tc>
          <w:tcPr>
            <w:tcW w:w="1816" w:type="pct"/>
            <w:tcBorders>
              <w:top w:val="single" w:sz="4" w:space="0" w:color="auto"/>
              <w:right w:val="single" w:sz="4" w:space="0" w:color="auto"/>
            </w:tcBorders>
            <w:shd w:val="clear" w:color="auto" w:fill="auto"/>
          </w:tcPr>
          <w:p w:rsidR="001F656D" w:rsidRDefault="001F656D" w:rsidP="00E24B73">
            <w:pPr>
              <w:rPr>
                <w:sz w:val="22"/>
                <w:szCs w:val="22"/>
              </w:rPr>
            </w:pPr>
            <w:r>
              <w:rPr>
                <w:sz w:val="22"/>
                <w:szCs w:val="22"/>
              </w:rPr>
              <w:t>13 x Hose Reel service</w:t>
            </w:r>
          </w:p>
        </w:tc>
        <w:tc>
          <w:tcPr>
            <w:tcW w:w="530" w:type="pct"/>
            <w:tcBorders>
              <w:top w:val="single" w:sz="4" w:space="0" w:color="auto"/>
              <w:right w:val="single" w:sz="4" w:space="0" w:color="auto"/>
            </w:tcBorders>
            <w:shd w:val="clear" w:color="auto" w:fill="auto"/>
          </w:tcPr>
          <w:p w:rsidR="004066F3" w:rsidRDefault="00A42E80" w:rsidP="00C17E45">
            <w:pPr>
              <w:jc w:val="both"/>
              <w:rPr>
                <w:sz w:val="22"/>
                <w:szCs w:val="22"/>
              </w:rPr>
            </w:pPr>
            <w:r>
              <w:rPr>
                <w:sz w:val="22"/>
                <w:szCs w:val="22"/>
              </w:rPr>
              <w:t>13</w:t>
            </w:r>
          </w:p>
        </w:tc>
        <w:tc>
          <w:tcPr>
            <w:tcW w:w="606" w:type="pct"/>
            <w:tcBorders>
              <w:top w:val="single" w:sz="4" w:space="0" w:color="auto"/>
              <w:left w:val="single" w:sz="4" w:space="0" w:color="auto"/>
            </w:tcBorders>
            <w:shd w:val="clear" w:color="auto" w:fill="auto"/>
          </w:tcPr>
          <w:p w:rsidR="004066F3" w:rsidRDefault="004F6971">
            <w:r>
              <w:t>ea</w:t>
            </w:r>
          </w:p>
        </w:tc>
        <w:tc>
          <w:tcPr>
            <w:tcW w:w="682" w:type="pct"/>
            <w:tcBorders>
              <w:top w:val="single" w:sz="4" w:space="0" w:color="auto"/>
              <w:right w:val="single" w:sz="4" w:space="0" w:color="auto"/>
            </w:tcBorders>
            <w:shd w:val="clear" w:color="auto" w:fill="auto"/>
          </w:tcPr>
          <w:p w:rsidR="004066F3" w:rsidRPr="0096586D" w:rsidRDefault="004066F3" w:rsidP="006B6D94">
            <w:pPr>
              <w:jc w:val="both"/>
              <w:rPr>
                <w:b/>
                <w:sz w:val="20"/>
              </w:rPr>
            </w:pPr>
          </w:p>
        </w:tc>
        <w:tc>
          <w:tcPr>
            <w:tcW w:w="682" w:type="pct"/>
            <w:tcBorders>
              <w:top w:val="single" w:sz="4" w:space="0" w:color="auto"/>
              <w:left w:val="single" w:sz="4" w:space="0" w:color="auto"/>
            </w:tcBorders>
            <w:shd w:val="clear" w:color="auto" w:fill="auto"/>
          </w:tcPr>
          <w:p w:rsidR="004066F3" w:rsidRDefault="004066F3" w:rsidP="006B6D94">
            <w:pPr>
              <w:jc w:val="both"/>
              <w:rPr>
                <w:b/>
              </w:rPr>
            </w:pPr>
          </w:p>
        </w:tc>
      </w:tr>
      <w:tr w:rsidR="00A14817" w:rsidRPr="0066478B" w:rsidTr="003D16ED">
        <w:trPr>
          <w:trHeight w:val="430"/>
        </w:trPr>
        <w:tc>
          <w:tcPr>
            <w:tcW w:w="684" w:type="pct"/>
            <w:shd w:val="clear" w:color="auto" w:fill="auto"/>
          </w:tcPr>
          <w:p w:rsidR="00A14817" w:rsidRDefault="00CA0C89" w:rsidP="006B6D94">
            <w:r>
              <w:t>3</w:t>
            </w:r>
          </w:p>
        </w:tc>
        <w:tc>
          <w:tcPr>
            <w:tcW w:w="1816" w:type="pct"/>
            <w:tcBorders>
              <w:top w:val="single" w:sz="4" w:space="0" w:color="auto"/>
              <w:right w:val="single" w:sz="4" w:space="0" w:color="auto"/>
            </w:tcBorders>
            <w:shd w:val="clear" w:color="auto" w:fill="auto"/>
          </w:tcPr>
          <w:p w:rsidR="00A14817" w:rsidRDefault="001F656D" w:rsidP="00E24B73">
            <w:pPr>
              <w:rPr>
                <w:sz w:val="22"/>
                <w:szCs w:val="22"/>
              </w:rPr>
            </w:pPr>
            <w:r>
              <w:rPr>
                <w:sz w:val="22"/>
                <w:szCs w:val="22"/>
              </w:rPr>
              <w:t>2 x Booster Connection</w:t>
            </w:r>
          </w:p>
        </w:tc>
        <w:tc>
          <w:tcPr>
            <w:tcW w:w="530" w:type="pct"/>
            <w:tcBorders>
              <w:top w:val="single" w:sz="4" w:space="0" w:color="auto"/>
              <w:right w:val="single" w:sz="4" w:space="0" w:color="auto"/>
            </w:tcBorders>
            <w:shd w:val="clear" w:color="auto" w:fill="auto"/>
          </w:tcPr>
          <w:p w:rsidR="00A14817" w:rsidRDefault="00A42E80" w:rsidP="00C17E45">
            <w:pPr>
              <w:jc w:val="both"/>
              <w:rPr>
                <w:sz w:val="22"/>
                <w:szCs w:val="22"/>
              </w:rPr>
            </w:pPr>
            <w:r>
              <w:rPr>
                <w:sz w:val="22"/>
                <w:szCs w:val="22"/>
              </w:rPr>
              <w:t>2</w:t>
            </w:r>
          </w:p>
        </w:tc>
        <w:tc>
          <w:tcPr>
            <w:tcW w:w="606" w:type="pct"/>
            <w:tcBorders>
              <w:top w:val="single" w:sz="4" w:space="0" w:color="auto"/>
              <w:left w:val="single" w:sz="4" w:space="0" w:color="auto"/>
            </w:tcBorders>
            <w:shd w:val="clear" w:color="auto" w:fill="auto"/>
          </w:tcPr>
          <w:p w:rsidR="00A14817" w:rsidRDefault="004F6971">
            <w:r>
              <w:t>ea</w:t>
            </w:r>
          </w:p>
        </w:tc>
        <w:tc>
          <w:tcPr>
            <w:tcW w:w="682" w:type="pct"/>
            <w:tcBorders>
              <w:top w:val="single" w:sz="4" w:space="0" w:color="auto"/>
              <w:right w:val="single" w:sz="4" w:space="0" w:color="auto"/>
            </w:tcBorders>
            <w:shd w:val="clear" w:color="auto" w:fill="auto"/>
          </w:tcPr>
          <w:p w:rsidR="00A14817" w:rsidRPr="0096586D" w:rsidRDefault="00A14817" w:rsidP="006B6D94">
            <w:pPr>
              <w:jc w:val="both"/>
              <w:rPr>
                <w:b/>
                <w:sz w:val="20"/>
              </w:rPr>
            </w:pPr>
          </w:p>
        </w:tc>
        <w:tc>
          <w:tcPr>
            <w:tcW w:w="682" w:type="pct"/>
            <w:tcBorders>
              <w:top w:val="single" w:sz="4" w:space="0" w:color="auto"/>
              <w:left w:val="single" w:sz="4" w:space="0" w:color="auto"/>
            </w:tcBorders>
            <w:shd w:val="clear" w:color="auto" w:fill="auto"/>
          </w:tcPr>
          <w:p w:rsidR="00A14817" w:rsidRDefault="00A14817" w:rsidP="006B6D94">
            <w:pPr>
              <w:jc w:val="both"/>
              <w:rPr>
                <w:b/>
              </w:rPr>
            </w:pPr>
          </w:p>
        </w:tc>
      </w:tr>
      <w:tr w:rsidR="00A14817" w:rsidRPr="0066478B" w:rsidTr="003D16ED">
        <w:trPr>
          <w:trHeight w:val="430"/>
        </w:trPr>
        <w:tc>
          <w:tcPr>
            <w:tcW w:w="684" w:type="pct"/>
            <w:shd w:val="clear" w:color="auto" w:fill="auto"/>
          </w:tcPr>
          <w:p w:rsidR="00A14817" w:rsidRDefault="00CA0C89" w:rsidP="006B6D94">
            <w:r>
              <w:t>4</w:t>
            </w:r>
          </w:p>
        </w:tc>
        <w:tc>
          <w:tcPr>
            <w:tcW w:w="1816" w:type="pct"/>
            <w:tcBorders>
              <w:top w:val="single" w:sz="4" w:space="0" w:color="auto"/>
              <w:right w:val="single" w:sz="4" w:space="0" w:color="auto"/>
            </w:tcBorders>
            <w:shd w:val="clear" w:color="auto" w:fill="auto"/>
          </w:tcPr>
          <w:p w:rsidR="00A14817" w:rsidRDefault="00A42E80" w:rsidP="00E24B73">
            <w:pPr>
              <w:rPr>
                <w:sz w:val="22"/>
                <w:szCs w:val="22"/>
              </w:rPr>
            </w:pPr>
            <w:r>
              <w:rPr>
                <w:sz w:val="22"/>
                <w:szCs w:val="22"/>
              </w:rPr>
              <w:t>1 x Hydrant service</w:t>
            </w:r>
          </w:p>
        </w:tc>
        <w:tc>
          <w:tcPr>
            <w:tcW w:w="530" w:type="pct"/>
            <w:tcBorders>
              <w:top w:val="single" w:sz="4" w:space="0" w:color="auto"/>
              <w:right w:val="single" w:sz="4" w:space="0" w:color="auto"/>
            </w:tcBorders>
            <w:shd w:val="clear" w:color="auto" w:fill="auto"/>
          </w:tcPr>
          <w:p w:rsidR="00A14817" w:rsidRDefault="00A42E80" w:rsidP="00C17E45">
            <w:pPr>
              <w:jc w:val="both"/>
              <w:rPr>
                <w:sz w:val="22"/>
                <w:szCs w:val="22"/>
              </w:rPr>
            </w:pPr>
            <w:r>
              <w:rPr>
                <w:sz w:val="22"/>
                <w:szCs w:val="22"/>
              </w:rPr>
              <w:t>1</w:t>
            </w:r>
          </w:p>
        </w:tc>
        <w:tc>
          <w:tcPr>
            <w:tcW w:w="606" w:type="pct"/>
            <w:tcBorders>
              <w:top w:val="single" w:sz="4" w:space="0" w:color="auto"/>
              <w:left w:val="single" w:sz="4" w:space="0" w:color="auto"/>
            </w:tcBorders>
            <w:shd w:val="clear" w:color="auto" w:fill="auto"/>
          </w:tcPr>
          <w:p w:rsidR="00A14817" w:rsidRDefault="004F6971">
            <w:r>
              <w:t>ea</w:t>
            </w:r>
          </w:p>
        </w:tc>
        <w:tc>
          <w:tcPr>
            <w:tcW w:w="682" w:type="pct"/>
            <w:tcBorders>
              <w:top w:val="single" w:sz="4" w:space="0" w:color="auto"/>
              <w:right w:val="single" w:sz="4" w:space="0" w:color="auto"/>
            </w:tcBorders>
            <w:shd w:val="clear" w:color="auto" w:fill="auto"/>
          </w:tcPr>
          <w:p w:rsidR="00A14817" w:rsidRPr="0096586D" w:rsidRDefault="00A14817" w:rsidP="006B6D94">
            <w:pPr>
              <w:jc w:val="both"/>
              <w:rPr>
                <w:b/>
                <w:sz w:val="20"/>
              </w:rPr>
            </w:pPr>
          </w:p>
        </w:tc>
        <w:tc>
          <w:tcPr>
            <w:tcW w:w="682" w:type="pct"/>
            <w:tcBorders>
              <w:top w:val="single" w:sz="4" w:space="0" w:color="auto"/>
              <w:left w:val="single" w:sz="4" w:space="0" w:color="auto"/>
            </w:tcBorders>
            <w:shd w:val="clear" w:color="auto" w:fill="auto"/>
          </w:tcPr>
          <w:p w:rsidR="00A14817" w:rsidRDefault="00A14817" w:rsidP="006B6D94">
            <w:pPr>
              <w:jc w:val="both"/>
              <w:rPr>
                <w:b/>
              </w:rPr>
            </w:pPr>
          </w:p>
        </w:tc>
      </w:tr>
      <w:tr w:rsidR="00FE04DB" w:rsidRPr="0066478B" w:rsidTr="003D16ED">
        <w:tc>
          <w:tcPr>
            <w:tcW w:w="684" w:type="pct"/>
            <w:shd w:val="clear" w:color="auto" w:fill="auto"/>
          </w:tcPr>
          <w:p w:rsidR="00FE04DB" w:rsidRPr="00CA0C89" w:rsidRDefault="00FE04DB" w:rsidP="006B6D94">
            <w:pPr>
              <w:jc w:val="both"/>
              <w:rPr>
                <w:b/>
                <w:sz w:val="20"/>
                <w:szCs w:val="20"/>
              </w:rPr>
            </w:pPr>
            <w:r w:rsidRPr="00CA0C89">
              <w:rPr>
                <w:b/>
                <w:sz w:val="20"/>
                <w:szCs w:val="20"/>
              </w:rPr>
              <w:t>Sub Total</w:t>
            </w:r>
          </w:p>
        </w:tc>
        <w:tc>
          <w:tcPr>
            <w:tcW w:w="2346" w:type="pct"/>
            <w:gridSpan w:val="2"/>
            <w:vMerge w:val="restart"/>
            <w:tcBorders>
              <w:top w:val="single" w:sz="4" w:space="0" w:color="auto"/>
              <w:right w:val="single" w:sz="4" w:space="0" w:color="auto"/>
            </w:tcBorders>
            <w:shd w:val="clear" w:color="auto" w:fill="auto"/>
          </w:tcPr>
          <w:p w:rsidR="00FE04DB" w:rsidRPr="0066478B" w:rsidRDefault="00FE04DB">
            <w:pPr>
              <w:spacing w:after="200" w:line="276" w:lineRule="auto"/>
            </w:pPr>
          </w:p>
        </w:tc>
        <w:tc>
          <w:tcPr>
            <w:tcW w:w="1970" w:type="pct"/>
            <w:gridSpan w:val="3"/>
            <w:tcBorders>
              <w:top w:val="single" w:sz="4" w:space="0" w:color="auto"/>
              <w:bottom w:val="single" w:sz="4" w:space="0" w:color="auto"/>
              <w:right w:val="single" w:sz="4" w:space="0" w:color="auto"/>
            </w:tcBorders>
            <w:shd w:val="clear" w:color="auto" w:fill="auto"/>
          </w:tcPr>
          <w:p w:rsidR="00FE04DB" w:rsidRPr="0066478B" w:rsidRDefault="00FE04DB">
            <w:pPr>
              <w:spacing w:after="200" w:line="276" w:lineRule="auto"/>
            </w:pPr>
          </w:p>
        </w:tc>
      </w:tr>
      <w:tr w:rsidR="00FE04DB" w:rsidRPr="0066478B" w:rsidTr="003D16ED">
        <w:tc>
          <w:tcPr>
            <w:tcW w:w="684" w:type="pct"/>
            <w:shd w:val="clear" w:color="auto" w:fill="auto"/>
          </w:tcPr>
          <w:p w:rsidR="00FE04DB" w:rsidRPr="00CA0C89" w:rsidRDefault="00FE04DB" w:rsidP="006B6D94">
            <w:pPr>
              <w:jc w:val="both"/>
              <w:rPr>
                <w:b/>
                <w:sz w:val="20"/>
                <w:szCs w:val="20"/>
              </w:rPr>
            </w:pPr>
            <w:r w:rsidRPr="00CA0C89">
              <w:rPr>
                <w:b/>
                <w:sz w:val="20"/>
                <w:szCs w:val="20"/>
              </w:rPr>
              <w:t>VAT 15%</w:t>
            </w:r>
          </w:p>
        </w:tc>
        <w:tc>
          <w:tcPr>
            <w:tcW w:w="2346" w:type="pct"/>
            <w:gridSpan w:val="2"/>
            <w:vMerge/>
            <w:tcBorders>
              <w:right w:val="single" w:sz="4" w:space="0" w:color="auto"/>
            </w:tcBorders>
            <w:shd w:val="clear" w:color="auto" w:fill="auto"/>
          </w:tcPr>
          <w:p w:rsidR="00FE04DB" w:rsidRPr="0066478B" w:rsidRDefault="00FE04DB">
            <w:pPr>
              <w:spacing w:after="200" w:line="276" w:lineRule="auto"/>
            </w:pPr>
          </w:p>
        </w:tc>
        <w:tc>
          <w:tcPr>
            <w:tcW w:w="1970" w:type="pct"/>
            <w:gridSpan w:val="3"/>
            <w:vMerge w:val="restart"/>
            <w:tcBorders>
              <w:top w:val="single" w:sz="4" w:space="0" w:color="auto"/>
              <w:right w:val="single" w:sz="4" w:space="0" w:color="auto"/>
            </w:tcBorders>
            <w:shd w:val="clear" w:color="auto" w:fill="auto"/>
          </w:tcPr>
          <w:p w:rsidR="00FE04DB" w:rsidRPr="0066478B" w:rsidRDefault="00FE04DB">
            <w:pPr>
              <w:spacing w:after="200" w:line="276" w:lineRule="auto"/>
            </w:pPr>
          </w:p>
        </w:tc>
      </w:tr>
      <w:tr w:rsidR="00FE04DB" w:rsidRPr="0066478B" w:rsidTr="003D16ED">
        <w:trPr>
          <w:trHeight w:val="276"/>
        </w:trPr>
        <w:tc>
          <w:tcPr>
            <w:tcW w:w="684" w:type="pct"/>
            <w:vMerge w:val="restart"/>
            <w:shd w:val="clear" w:color="auto" w:fill="auto"/>
          </w:tcPr>
          <w:p w:rsidR="00FE04DB" w:rsidRPr="00CA0C89" w:rsidRDefault="00FE04DB" w:rsidP="006B6D94">
            <w:pPr>
              <w:jc w:val="both"/>
              <w:rPr>
                <w:b/>
                <w:sz w:val="20"/>
                <w:szCs w:val="20"/>
              </w:rPr>
            </w:pPr>
          </w:p>
          <w:p w:rsidR="00FE04DB" w:rsidRPr="00CA0C89" w:rsidRDefault="00FE04DB" w:rsidP="006B6D94">
            <w:pPr>
              <w:jc w:val="both"/>
              <w:rPr>
                <w:b/>
                <w:sz w:val="20"/>
                <w:szCs w:val="20"/>
              </w:rPr>
            </w:pPr>
            <w:r w:rsidRPr="00CA0C89">
              <w:rPr>
                <w:b/>
                <w:sz w:val="20"/>
                <w:szCs w:val="20"/>
              </w:rPr>
              <w:t>Total</w:t>
            </w:r>
          </w:p>
        </w:tc>
        <w:tc>
          <w:tcPr>
            <w:tcW w:w="2346" w:type="pct"/>
            <w:gridSpan w:val="2"/>
            <w:vMerge/>
            <w:tcBorders>
              <w:right w:val="single" w:sz="4" w:space="0" w:color="auto"/>
            </w:tcBorders>
            <w:shd w:val="clear" w:color="auto" w:fill="auto"/>
          </w:tcPr>
          <w:p w:rsidR="00FE04DB" w:rsidRPr="0066478B" w:rsidRDefault="00FE04DB">
            <w:pPr>
              <w:spacing w:after="200" w:line="276" w:lineRule="auto"/>
            </w:pPr>
          </w:p>
        </w:tc>
        <w:tc>
          <w:tcPr>
            <w:tcW w:w="1970" w:type="pct"/>
            <w:gridSpan w:val="3"/>
            <w:vMerge/>
            <w:tcBorders>
              <w:bottom w:val="single" w:sz="4" w:space="0" w:color="auto"/>
              <w:right w:val="single" w:sz="4" w:space="0" w:color="auto"/>
            </w:tcBorders>
            <w:shd w:val="clear" w:color="auto" w:fill="auto"/>
          </w:tcPr>
          <w:p w:rsidR="00FE04DB" w:rsidRPr="0066478B" w:rsidRDefault="00FE04DB">
            <w:pPr>
              <w:spacing w:after="200" w:line="276" w:lineRule="auto"/>
            </w:pPr>
          </w:p>
        </w:tc>
      </w:tr>
      <w:tr w:rsidR="00FE04DB" w:rsidRPr="0066478B" w:rsidTr="003D16ED">
        <w:trPr>
          <w:trHeight w:val="451"/>
        </w:trPr>
        <w:tc>
          <w:tcPr>
            <w:tcW w:w="684" w:type="pct"/>
            <w:vMerge/>
            <w:shd w:val="clear" w:color="auto" w:fill="auto"/>
          </w:tcPr>
          <w:p w:rsidR="00FE04DB" w:rsidRDefault="00FE04DB" w:rsidP="006B6D94">
            <w:pPr>
              <w:jc w:val="both"/>
              <w:rPr>
                <w:b/>
              </w:rPr>
            </w:pPr>
          </w:p>
        </w:tc>
        <w:tc>
          <w:tcPr>
            <w:tcW w:w="2346" w:type="pct"/>
            <w:gridSpan w:val="2"/>
            <w:vMerge/>
            <w:tcBorders>
              <w:bottom w:val="single" w:sz="4" w:space="0" w:color="auto"/>
              <w:right w:val="single" w:sz="4" w:space="0" w:color="auto"/>
            </w:tcBorders>
            <w:shd w:val="clear" w:color="auto" w:fill="auto"/>
          </w:tcPr>
          <w:p w:rsidR="00FE04DB" w:rsidRPr="0066478B" w:rsidRDefault="00FE04DB">
            <w:pPr>
              <w:spacing w:after="200" w:line="276" w:lineRule="auto"/>
            </w:pPr>
          </w:p>
        </w:tc>
        <w:tc>
          <w:tcPr>
            <w:tcW w:w="1970" w:type="pct"/>
            <w:gridSpan w:val="3"/>
            <w:tcBorders>
              <w:top w:val="single" w:sz="4" w:space="0" w:color="auto"/>
              <w:bottom w:val="single" w:sz="4" w:space="0" w:color="auto"/>
              <w:right w:val="single" w:sz="4" w:space="0" w:color="auto"/>
            </w:tcBorders>
            <w:shd w:val="clear" w:color="auto" w:fill="auto"/>
          </w:tcPr>
          <w:p w:rsidR="00FE04DB" w:rsidRPr="0066478B" w:rsidRDefault="00FE04DB">
            <w:pPr>
              <w:spacing w:after="200" w:line="276" w:lineRule="auto"/>
            </w:pPr>
          </w:p>
        </w:tc>
      </w:tr>
    </w:tbl>
    <w:p w:rsidR="008114F6" w:rsidRDefault="008114F6" w:rsidP="008114F6">
      <w:pPr>
        <w:pStyle w:val="ListParagraph"/>
        <w:spacing w:after="0"/>
        <w:ind w:left="0"/>
        <w:jc w:val="both"/>
        <w:rPr>
          <w:rFonts w:ascii="Times New Roman" w:hAnsi="Times New Roman"/>
          <w:b/>
          <w:i/>
        </w:rPr>
      </w:pPr>
      <w:r w:rsidRPr="00B76F39">
        <w:rPr>
          <w:rFonts w:ascii="Times New Roman" w:hAnsi="Times New Roman"/>
          <w:b/>
          <w:i/>
        </w:rPr>
        <w:t>Remarks: (*) Quantities may be increased or decreased by 10% at time of placement of order.</w:t>
      </w:r>
    </w:p>
    <w:p w:rsidR="008114F6" w:rsidRPr="00B76F39" w:rsidRDefault="008114F6" w:rsidP="008114F6">
      <w:pPr>
        <w:pStyle w:val="ListParagraph"/>
        <w:spacing w:after="0"/>
        <w:ind w:left="0"/>
        <w:jc w:val="both"/>
        <w:rPr>
          <w:rFonts w:ascii="Times New Roman" w:hAnsi="Times New Roman"/>
          <w:b/>
          <w:i/>
        </w:rPr>
      </w:pPr>
    </w:p>
    <w:p w:rsidR="008114F6" w:rsidRDefault="008114F6" w:rsidP="008114F6">
      <w:pPr>
        <w:pStyle w:val="ListParagraph"/>
        <w:numPr>
          <w:ilvl w:val="0"/>
          <w:numId w:val="2"/>
        </w:numPr>
        <w:spacing w:after="0"/>
        <w:ind w:left="709" w:hanging="709"/>
        <w:jc w:val="both"/>
        <w:rPr>
          <w:rFonts w:ascii="Times New Roman" w:hAnsi="Times New Roman"/>
          <w:sz w:val="24"/>
          <w:szCs w:val="24"/>
        </w:rPr>
      </w:pPr>
      <w:r>
        <w:rPr>
          <w:rFonts w:ascii="Times New Roman" w:hAnsi="Times New Roman"/>
          <w:sz w:val="24"/>
          <w:szCs w:val="24"/>
        </w:rPr>
        <w:t>The Anti-Corruption Commission</w:t>
      </w:r>
      <w:r w:rsidRPr="00424F64">
        <w:rPr>
          <w:rFonts w:ascii="Times New Roman" w:hAnsi="Times New Roman"/>
          <w:sz w:val="24"/>
          <w:szCs w:val="24"/>
        </w:rPr>
        <w:t xml:space="preserve"> </w:t>
      </w:r>
      <w:r>
        <w:rPr>
          <w:rFonts w:ascii="Times New Roman" w:hAnsi="Times New Roman"/>
          <w:sz w:val="24"/>
          <w:szCs w:val="24"/>
        </w:rPr>
        <w:t xml:space="preserve">requests delivery </w:t>
      </w:r>
      <w:r w:rsidRPr="00424F64">
        <w:rPr>
          <w:rFonts w:ascii="Times New Roman" w:hAnsi="Times New Roman"/>
          <w:sz w:val="24"/>
          <w:szCs w:val="24"/>
        </w:rPr>
        <w:t xml:space="preserve">within </w:t>
      </w:r>
      <w:r>
        <w:rPr>
          <w:rFonts w:ascii="Times New Roman" w:hAnsi="Times New Roman"/>
          <w:i/>
          <w:sz w:val="24"/>
          <w:szCs w:val="24"/>
        </w:rPr>
        <w:t>7</w:t>
      </w:r>
      <w:r w:rsidRPr="00424F64">
        <w:rPr>
          <w:rFonts w:ascii="Times New Roman" w:hAnsi="Times New Roman"/>
          <w:i/>
          <w:sz w:val="24"/>
          <w:szCs w:val="24"/>
        </w:rPr>
        <w:t xml:space="preserve"> </w:t>
      </w:r>
      <w:r w:rsidRPr="00424F64">
        <w:rPr>
          <w:rFonts w:ascii="Times New Roman" w:hAnsi="Times New Roman"/>
          <w:sz w:val="24"/>
          <w:szCs w:val="24"/>
        </w:rPr>
        <w:t>days as from the date of placement of order.</w:t>
      </w:r>
    </w:p>
    <w:p w:rsidR="008114F6" w:rsidRDefault="008114F6" w:rsidP="008114F6">
      <w:pPr>
        <w:pStyle w:val="ListParagraph"/>
        <w:numPr>
          <w:ilvl w:val="0"/>
          <w:numId w:val="2"/>
        </w:numPr>
        <w:spacing w:after="0"/>
        <w:ind w:hanging="720"/>
        <w:jc w:val="both"/>
        <w:rPr>
          <w:rFonts w:ascii="Times New Roman" w:hAnsi="Times New Roman"/>
          <w:sz w:val="24"/>
          <w:szCs w:val="24"/>
        </w:rPr>
      </w:pPr>
      <w:r>
        <w:rPr>
          <w:rFonts w:ascii="Times New Roman" w:hAnsi="Times New Roman"/>
          <w:sz w:val="24"/>
          <w:szCs w:val="24"/>
        </w:rPr>
        <w:t>D</w:t>
      </w:r>
      <w:r w:rsidRPr="00424F64">
        <w:rPr>
          <w:rFonts w:ascii="Times New Roman" w:hAnsi="Times New Roman"/>
          <w:sz w:val="24"/>
          <w:szCs w:val="24"/>
        </w:rPr>
        <w:t>elivery</w:t>
      </w:r>
      <w:r>
        <w:rPr>
          <w:rFonts w:ascii="Times New Roman" w:hAnsi="Times New Roman"/>
          <w:sz w:val="24"/>
          <w:szCs w:val="24"/>
        </w:rPr>
        <w:t xml:space="preserve"> Date: </w:t>
      </w:r>
      <w:r w:rsidRPr="00424F64">
        <w:rPr>
          <w:rFonts w:ascii="Times New Roman" w:hAnsi="Times New Roman"/>
          <w:sz w:val="24"/>
          <w:szCs w:val="24"/>
        </w:rPr>
        <w:t xml:space="preserve">within </w:t>
      </w:r>
      <w:r w:rsidR="00A14817">
        <w:rPr>
          <w:rFonts w:ascii="Times New Roman" w:hAnsi="Times New Roman"/>
          <w:sz w:val="24"/>
          <w:szCs w:val="24"/>
        </w:rPr>
        <w:t>7</w:t>
      </w:r>
      <w:r w:rsidRPr="00424F64">
        <w:rPr>
          <w:rFonts w:ascii="Times New Roman" w:hAnsi="Times New Roman"/>
          <w:sz w:val="24"/>
          <w:szCs w:val="24"/>
        </w:rPr>
        <w:t xml:space="preserve"> days from date of placement of order.</w:t>
      </w:r>
    </w:p>
    <w:p w:rsidR="008114F6" w:rsidRPr="003C750D" w:rsidRDefault="008114F6" w:rsidP="008114F6">
      <w:pPr>
        <w:pStyle w:val="ListParagraph"/>
        <w:numPr>
          <w:ilvl w:val="0"/>
          <w:numId w:val="2"/>
        </w:numPr>
        <w:overflowPunct w:val="0"/>
        <w:autoSpaceDE w:val="0"/>
        <w:autoSpaceDN w:val="0"/>
        <w:adjustRightInd w:val="0"/>
        <w:spacing w:before="60" w:after="60"/>
        <w:ind w:hanging="720"/>
        <w:jc w:val="both"/>
        <w:textAlignment w:val="baseline"/>
        <w:rPr>
          <w:rFonts w:ascii="Times New Roman" w:hAnsi="Times New Roman"/>
        </w:rPr>
      </w:pPr>
      <w:r w:rsidRPr="003C750D">
        <w:rPr>
          <w:rFonts w:ascii="Times New Roman" w:hAnsi="Times New Roman"/>
        </w:rPr>
        <w:t xml:space="preserve">The following tests and inceptions will be carried conducted on the </w:t>
      </w:r>
      <w:r w:rsidR="004066F3">
        <w:rPr>
          <w:rFonts w:ascii="Times New Roman" w:hAnsi="Times New Roman"/>
        </w:rPr>
        <w:t>services</w:t>
      </w:r>
      <w:r w:rsidRPr="003C750D">
        <w:rPr>
          <w:rFonts w:ascii="Times New Roman" w:hAnsi="Times New Roman"/>
        </w:rPr>
        <w:t xml:space="preserve"> at delivery:</w:t>
      </w:r>
    </w:p>
    <w:p w:rsidR="008114F6" w:rsidRPr="00424F64" w:rsidRDefault="008114F6" w:rsidP="008114F6">
      <w:pPr>
        <w:pStyle w:val="ListParagraph"/>
        <w:numPr>
          <w:ilvl w:val="0"/>
          <w:numId w:val="2"/>
        </w:numPr>
        <w:spacing w:after="0"/>
        <w:ind w:hanging="720"/>
        <w:jc w:val="both"/>
        <w:rPr>
          <w:rFonts w:ascii="Times New Roman" w:hAnsi="Times New Roman"/>
          <w:sz w:val="24"/>
          <w:szCs w:val="24"/>
        </w:rPr>
      </w:pPr>
      <w:r w:rsidRPr="00424F64">
        <w:rPr>
          <w:rFonts w:ascii="Times New Roman" w:hAnsi="Times New Roman"/>
          <w:sz w:val="24"/>
          <w:szCs w:val="24"/>
        </w:rPr>
        <w:t xml:space="preserve">Validity of offer: </w:t>
      </w:r>
      <w:r>
        <w:rPr>
          <w:rFonts w:ascii="Times New Roman" w:hAnsi="Times New Roman"/>
          <w:i/>
          <w:sz w:val="24"/>
          <w:szCs w:val="24"/>
        </w:rPr>
        <w:t>14</w:t>
      </w:r>
      <w:r w:rsidRPr="00424F64">
        <w:rPr>
          <w:rFonts w:ascii="Times New Roman" w:hAnsi="Times New Roman"/>
          <w:sz w:val="24"/>
          <w:szCs w:val="24"/>
        </w:rPr>
        <w:t xml:space="preserve"> days as from closing date set for submission of quotations. </w:t>
      </w:r>
    </w:p>
    <w:p w:rsidR="008114F6" w:rsidRDefault="008114F6" w:rsidP="008114F6">
      <w:pPr>
        <w:jc w:val="both"/>
      </w:pPr>
    </w:p>
    <w:p w:rsidR="008114F6" w:rsidRDefault="008114F6" w:rsidP="008114F6">
      <w:pPr>
        <w:jc w:val="both"/>
      </w:pPr>
      <w:r w:rsidRPr="008C645C">
        <w:t xml:space="preserve">I/We agree to supply the abovementioned </w:t>
      </w:r>
      <w:r>
        <w:t>good(s) at price</w:t>
      </w:r>
      <w:r w:rsidRPr="008C645C">
        <w:t>(s) quoted by me/us and subject to conditions specified overleaf.</w:t>
      </w:r>
    </w:p>
    <w:p w:rsidR="008114F6" w:rsidRDefault="008114F6" w:rsidP="008114F6">
      <w:pPr>
        <w:ind w:firstLine="720"/>
        <w:jc w:val="both"/>
      </w:pPr>
    </w:p>
    <w:p w:rsidR="008114F6" w:rsidRDefault="008114F6" w:rsidP="008114F6">
      <w:pPr>
        <w:rPr>
          <w:b/>
        </w:rPr>
      </w:pPr>
      <w:r w:rsidRPr="009018A3">
        <w:rPr>
          <w:b/>
        </w:rPr>
        <w:t>Date……………………….</w:t>
      </w:r>
      <w:r w:rsidRPr="009018A3">
        <w:rPr>
          <w:b/>
        </w:rPr>
        <w:tab/>
      </w:r>
      <w:r>
        <w:rPr>
          <w:b/>
        </w:rPr>
        <w:t xml:space="preserve">                 Bidder’s </w:t>
      </w:r>
      <w:r w:rsidRPr="009018A3">
        <w:rPr>
          <w:b/>
        </w:rPr>
        <w:t>signature</w:t>
      </w:r>
      <w:r>
        <w:rPr>
          <w:b/>
        </w:rPr>
        <w:t xml:space="preserve"> and seal </w:t>
      </w:r>
      <w:r w:rsidRPr="009018A3">
        <w:rPr>
          <w:b/>
        </w:rPr>
        <w:t>…………………………..</w:t>
      </w:r>
    </w:p>
    <w:p w:rsidR="00A65150" w:rsidRDefault="00A65150" w:rsidP="008114F6">
      <w:pPr>
        <w:jc w:val="right"/>
        <w:rPr>
          <w:b/>
        </w:rPr>
      </w:pPr>
    </w:p>
    <w:p w:rsidR="008114F6" w:rsidRPr="009D1B14" w:rsidRDefault="008114F6" w:rsidP="008114F6">
      <w:pPr>
        <w:framePr w:hSpace="180" w:wrap="around" w:vAnchor="text" w:hAnchor="text" w:y="1"/>
        <w:suppressOverlap/>
        <w:rPr>
          <w:color w:val="FF0000"/>
        </w:rPr>
      </w:pPr>
    </w:p>
    <w:p w:rsidR="007054C5" w:rsidRDefault="007054C5" w:rsidP="007054C5">
      <w:pPr>
        <w:spacing w:line="0" w:lineRule="atLeast"/>
        <w:ind w:left="2820"/>
        <w:jc w:val="right"/>
        <w:rPr>
          <w:rFonts w:cs="Arial"/>
          <w:b/>
          <w:szCs w:val="20"/>
        </w:rPr>
      </w:pPr>
      <w:r>
        <w:rPr>
          <w:rFonts w:cs="Arial"/>
          <w:b/>
          <w:szCs w:val="20"/>
        </w:rPr>
        <w:t>SCHEDULE 1</w:t>
      </w:r>
    </w:p>
    <w:p w:rsidR="007054C5" w:rsidRPr="00CB0C53" w:rsidRDefault="007054C5" w:rsidP="007054C5">
      <w:pPr>
        <w:spacing w:line="0" w:lineRule="atLeast"/>
        <w:ind w:left="2820"/>
        <w:rPr>
          <w:rFonts w:cs="Arial"/>
          <w:b/>
          <w:szCs w:val="20"/>
        </w:rPr>
      </w:pPr>
      <w:r w:rsidRPr="00CB0C53">
        <w:rPr>
          <w:rFonts w:cs="Arial"/>
          <w:b/>
          <w:szCs w:val="20"/>
        </w:rPr>
        <w:t>BID SECURING DECLARATION</w:t>
      </w:r>
    </w:p>
    <w:p w:rsidR="007054C5" w:rsidRPr="00CB0C53" w:rsidRDefault="007054C5" w:rsidP="007054C5">
      <w:pPr>
        <w:spacing w:line="11" w:lineRule="exact"/>
        <w:rPr>
          <w:rFonts w:cs="Arial"/>
          <w:b/>
          <w:sz w:val="22"/>
          <w:szCs w:val="20"/>
        </w:rPr>
      </w:pPr>
    </w:p>
    <w:p w:rsidR="007054C5" w:rsidRPr="00413D03" w:rsidRDefault="007054C5" w:rsidP="007054C5">
      <w:pPr>
        <w:spacing w:line="308" w:lineRule="auto"/>
        <w:ind w:left="3120" w:right="3120" w:firstLine="428"/>
        <w:rPr>
          <w:rFonts w:cs="Arial"/>
          <w:b/>
          <w:sz w:val="22"/>
          <w:szCs w:val="20"/>
        </w:rPr>
      </w:pPr>
      <w:r w:rsidRPr="00CB0C53">
        <w:rPr>
          <w:rFonts w:cs="Arial"/>
          <w:b/>
          <w:sz w:val="22"/>
          <w:szCs w:val="20"/>
        </w:rPr>
        <w:t>(Section 45 of A</w:t>
      </w:r>
      <w:r>
        <w:rPr>
          <w:rFonts w:cs="Arial"/>
          <w:b/>
          <w:sz w:val="22"/>
          <w:szCs w:val="20"/>
        </w:rPr>
        <w:t>ct) (Regulation 37(1</w:t>
      </w:r>
      <w:proofErr w:type="gramStart"/>
      <w:r>
        <w:rPr>
          <w:rFonts w:cs="Arial"/>
          <w:b/>
          <w:sz w:val="22"/>
          <w:szCs w:val="20"/>
        </w:rPr>
        <w:t>)(</w:t>
      </w:r>
      <w:proofErr w:type="gramEnd"/>
      <w:r>
        <w:rPr>
          <w:rFonts w:cs="Arial"/>
          <w:b/>
          <w:sz w:val="22"/>
          <w:szCs w:val="20"/>
        </w:rPr>
        <w:t>b) and 37(5))</w:t>
      </w:r>
    </w:p>
    <w:p w:rsidR="007054C5" w:rsidRPr="00CB0C53" w:rsidRDefault="007054C5" w:rsidP="007054C5">
      <w:pPr>
        <w:spacing w:line="308" w:lineRule="auto"/>
        <w:ind w:left="3120" w:right="3120" w:firstLine="428"/>
        <w:rPr>
          <w:rFonts w:cs="Arial"/>
          <w:sz w:val="21"/>
          <w:szCs w:val="20"/>
        </w:rPr>
      </w:pPr>
    </w:p>
    <w:p w:rsidR="007054C5" w:rsidRPr="00CB0C53" w:rsidRDefault="007054C5" w:rsidP="007054C5">
      <w:pPr>
        <w:spacing w:line="172" w:lineRule="exact"/>
        <w:rPr>
          <w:rFonts w:cs="Arial"/>
          <w:sz w:val="20"/>
          <w:szCs w:val="20"/>
        </w:rPr>
      </w:pPr>
    </w:p>
    <w:p w:rsidR="00A46B7D" w:rsidRDefault="00A46B7D" w:rsidP="00A46B7D">
      <w:pPr>
        <w:spacing w:line="0" w:lineRule="atLeast"/>
        <w:jc w:val="both"/>
        <w:rPr>
          <w:rFonts w:cs="Arial"/>
          <w:sz w:val="22"/>
          <w:szCs w:val="20"/>
        </w:rPr>
      </w:pPr>
      <w:r w:rsidRPr="00CB0C53">
        <w:rPr>
          <w:rFonts w:cs="Arial"/>
          <w:b/>
          <w:sz w:val="22"/>
          <w:szCs w:val="20"/>
        </w:rPr>
        <w:t xml:space="preserve">Date: </w:t>
      </w:r>
      <w:r w:rsidR="00472D4D">
        <w:rPr>
          <w:rFonts w:cs="Arial"/>
          <w:sz w:val="22"/>
          <w:szCs w:val="20"/>
        </w:rPr>
        <w:t>……………………………………………….</w:t>
      </w:r>
      <w:r w:rsidR="004066F3" w:rsidRPr="004066F3">
        <w:rPr>
          <w:rFonts w:cs="Arial"/>
          <w:sz w:val="22"/>
          <w:szCs w:val="20"/>
        </w:rPr>
        <w:t xml:space="preserve">  </w:t>
      </w:r>
    </w:p>
    <w:p w:rsidR="00A46B7D" w:rsidRPr="00CB0C53" w:rsidRDefault="00A46B7D" w:rsidP="00A46B7D">
      <w:pPr>
        <w:spacing w:line="0" w:lineRule="atLeast"/>
        <w:jc w:val="both"/>
        <w:rPr>
          <w:rFonts w:cs="Arial"/>
          <w:b/>
          <w:sz w:val="22"/>
          <w:szCs w:val="20"/>
        </w:rPr>
      </w:pPr>
    </w:p>
    <w:p w:rsidR="00A46B7D" w:rsidRPr="00CB0C53" w:rsidRDefault="00A46B7D" w:rsidP="00A46B7D">
      <w:pPr>
        <w:spacing w:line="11" w:lineRule="exact"/>
        <w:jc w:val="both"/>
        <w:rPr>
          <w:rFonts w:cs="Arial"/>
          <w:b/>
          <w:sz w:val="20"/>
          <w:szCs w:val="20"/>
        </w:rPr>
      </w:pPr>
    </w:p>
    <w:p w:rsidR="00A46B7D" w:rsidRDefault="00A46B7D" w:rsidP="00A46B7D">
      <w:pPr>
        <w:spacing w:line="0" w:lineRule="atLeast"/>
        <w:jc w:val="both"/>
        <w:rPr>
          <w:rFonts w:cs="Arial"/>
          <w:sz w:val="22"/>
          <w:szCs w:val="20"/>
        </w:rPr>
      </w:pPr>
      <w:r w:rsidRPr="00CB0C53">
        <w:rPr>
          <w:rFonts w:cs="Arial"/>
          <w:b/>
          <w:sz w:val="22"/>
          <w:szCs w:val="20"/>
        </w:rPr>
        <w:t>Procurement Ref No.:</w:t>
      </w:r>
      <w:r w:rsidR="0033296E">
        <w:rPr>
          <w:rFonts w:cs="Arial"/>
          <w:b/>
          <w:sz w:val="22"/>
          <w:szCs w:val="20"/>
        </w:rPr>
        <w:t xml:space="preserve"> NCS/IQ/30-55/2022</w:t>
      </w:r>
      <w:r w:rsidR="008C7EAD">
        <w:rPr>
          <w:rFonts w:cs="Arial"/>
          <w:b/>
          <w:sz w:val="22"/>
          <w:szCs w:val="20"/>
        </w:rPr>
        <w:t xml:space="preserve"> </w:t>
      </w:r>
    </w:p>
    <w:p w:rsidR="00A46B7D" w:rsidRPr="00CB0C53" w:rsidRDefault="00A46B7D" w:rsidP="00A46B7D">
      <w:pPr>
        <w:spacing w:line="0" w:lineRule="atLeast"/>
        <w:jc w:val="both"/>
        <w:rPr>
          <w:rFonts w:cs="Arial"/>
          <w:b/>
          <w:sz w:val="20"/>
          <w:szCs w:val="20"/>
        </w:rPr>
      </w:pPr>
    </w:p>
    <w:p w:rsidR="00A46B7D" w:rsidRPr="00CB0C53" w:rsidRDefault="00A46B7D" w:rsidP="00A46B7D">
      <w:pPr>
        <w:spacing w:line="0" w:lineRule="atLeast"/>
        <w:jc w:val="both"/>
        <w:rPr>
          <w:rFonts w:cs="Arial"/>
          <w:b/>
          <w:sz w:val="22"/>
          <w:szCs w:val="20"/>
        </w:rPr>
      </w:pPr>
      <w:r w:rsidRPr="00CB0C53">
        <w:rPr>
          <w:rFonts w:cs="Arial"/>
          <w:b/>
          <w:sz w:val="22"/>
          <w:szCs w:val="20"/>
        </w:rPr>
        <w:t xml:space="preserve">To: </w:t>
      </w:r>
      <w:r>
        <w:rPr>
          <w:rFonts w:cs="Arial"/>
          <w:b/>
          <w:sz w:val="22"/>
          <w:szCs w:val="20"/>
        </w:rPr>
        <w:t xml:space="preserve"> </w:t>
      </w:r>
      <w:r>
        <w:rPr>
          <w:rFonts w:cs="Arial"/>
          <w:sz w:val="22"/>
          <w:szCs w:val="20"/>
        </w:rPr>
        <w:t>Anti-Corruption Commission</w:t>
      </w:r>
    </w:p>
    <w:p w:rsidR="007054C5" w:rsidRPr="00CB0C53" w:rsidRDefault="007054C5" w:rsidP="007054C5">
      <w:pPr>
        <w:spacing w:line="279" w:lineRule="exact"/>
        <w:jc w:val="both"/>
        <w:rPr>
          <w:rFonts w:cs="Arial"/>
          <w:sz w:val="20"/>
          <w:szCs w:val="20"/>
        </w:rPr>
      </w:pPr>
    </w:p>
    <w:p w:rsidR="007054C5" w:rsidRPr="00CB0C53" w:rsidRDefault="007054C5" w:rsidP="007054C5">
      <w:pPr>
        <w:spacing w:line="283" w:lineRule="auto"/>
        <w:jc w:val="both"/>
        <w:rPr>
          <w:rFonts w:cs="Arial"/>
          <w:sz w:val="22"/>
          <w:szCs w:val="20"/>
        </w:rPr>
      </w:pPr>
      <w:r w:rsidRPr="00CB0C53">
        <w:rPr>
          <w:rFonts w:cs="Arial"/>
          <w:sz w:val="22"/>
          <w:szCs w:val="20"/>
        </w:rPr>
        <w:t>I/We* understand that in terms of section 45 of the Act a public entity must include in the bidding document the requirement for a declaration as an alternative form of bid security.</w:t>
      </w:r>
    </w:p>
    <w:p w:rsidR="007054C5" w:rsidRPr="00CB0C53" w:rsidRDefault="007054C5" w:rsidP="007054C5">
      <w:pPr>
        <w:spacing w:line="195" w:lineRule="exact"/>
        <w:jc w:val="both"/>
        <w:rPr>
          <w:rFonts w:cs="Arial"/>
          <w:sz w:val="20"/>
          <w:szCs w:val="20"/>
        </w:rPr>
      </w:pPr>
    </w:p>
    <w:p w:rsidR="007054C5" w:rsidRPr="00CB0C53" w:rsidRDefault="007054C5" w:rsidP="007054C5">
      <w:pPr>
        <w:spacing w:line="283" w:lineRule="auto"/>
        <w:jc w:val="both"/>
        <w:rPr>
          <w:rFonts w:cs="Arial"/>
          <w:sz w:val="22"/>
          <w:szCs w:val="20"/>
        </w:rPr>
      </w:pPr>
      <w:r w:rsidRPr="00CB0C53">
        <w:rPr>
          <w:rFonts w:cs="Arial"/>
          <w:sz w:val="22"/>
          <w:szCs w:val="20"/>
        </w:rPr>
        <w:t>I/We* accept that under section 45 of the Act, I/we* may be suspended or disqualified in the even</w:t>
      </w:r>
      <w:r>
        <w:rPr>
          <w:rFonts w:cs="Arial"/>
          <w:sz w:val="22"/>
          <w:szCs w:val="20"/>
        </w:rPr>
        <w:t>t of</w:t>
      </w:r>
    </w:p>
    <w:p w:rsidR="007054C5" w:rsidRPr="00CB0C53" w:rsidRDefault="007054C5" w:rsidP="007054C5">
      <w:pPr>
        <w:spacing w:line="195" w:lineRule="exact"/>
        <w:jc w:val="both"/>
        <w:rPr>
          <w:rFonts w:cs="Arial"/>
          <w:sz w:val="20"/>
          <w:szCs w:val="20"/>
        </w:rPr>
      </w:pPr>
    </w:p>
    <w:p w:rsidR="007054C5" w:rsidRPr="00CB0C53" w:rsidRDefault="007054C5" w:rsidP="007054C5">
      <w:pPr>
        <w:numPr>
          <w:ilvl w:val="0"/>
          <w:numId w:val="8"/>
        </w:numPr>
        <w:tabs>
          <w:tab w:val="left" w:pos="721"/>
        </w:tabs>
        <w:ind w:left="709" w:hanging="707"/>
        <w:jc w:val="both"/>
        <w:rPr>
          <w:rFonts w:cs="Arial"/>
          <w:b/>
          <w:sz w:val="22"/>
          <w:szCs w:val="20"/>
        </w:rPr>
      </w:pPr>
      <w:r w:rsidRPr="00CB0C53">
        <w:rPr>
          <w:rFonts w:cs="Arial"/>
          <w:b/>
          <w:sz w:val="22"/>
          <w:szCs w:val="20"/>
        </w:rPr>
        <w:t xml:space="preserve">a modification or withdrawal of a bid after the deadline for submission of bids during </w:t>
      </w:r>
      <w:r>
        <w:rPr>
          <w:rFonts w:cs="Arial"/>
          <w:b/>
          <w:sz w:val="22"/>
          <w:szCs w:val="20"/>
        </w:rPr>
        <w:t>the</w:t>
      </w:r>
      <w:r w:rsidRPr="00CB0C53">
        <w:rPr>
          <w:rFonts w:cs="Arial"/>
          <w:b/>
          <w:sz w:val="22"/>
          <w:szCs w:val="20"/>
        </w:rPr>
        <w:t xml:space="preserve"> period of validity;</w:t>
      </w:r>
    </w:p>
    <w:p w:rsidR="007054C5" w:rsidRPr="00CB0C53" w:rsidRDefault="007054C5" w:rsidP="007054C5">
      <w:pPr>
        <w:jc w:val="both"/>
        <w:rPr>
          <w:rFonts w:cs="Arial"/>
          <w:b/>
          <w:sz w:val="22"/>
          <w:szCs w:val="20"/>
        </w:rPr>
      </w:pPr>
    </w:p>
    <w:p w:rsidR="007054C5" w:rsidRPr="00CB0C53" w:rsidRDefault="007054C5" w:rsidP="007054C5">
      <w:pPr>
        <w:numPr>
          <w:ilvl w:val="0"/>
          <w:numId w:val="8"/>
        </w:numPr>
        <w:tabs>
          <w:tab w:val="left" w:pos="720"/>
        </w:tabs>
        <w:ind w:left="720" w:hanging="719"/>
        <w:jc w:val="both"/>
        <w:rPr>
          <w:rFonts w:cs="Arial"/>
          <w:b/>
          <w:sz w:val="22"/>
          <w:szCs w:val="20"/>
        </w:rPr>
      </w:pPr>
      <w:r w:rsidRPr="00CB0C53">
        <w:rPr>
          <w:rFonts w:cs="Arial"/>
          <w:b/>
          <w:sz w:val="22"/>
          <w:szCs w:val="20"/>
        </w:rPr>
        <w:t>refusal by a bidder to accept a correction of an error appearing on the face of a bid;</w:t>
      </w:r>
    </w:p>
    <w:p w:rsidR="007054C5" w:rsidRPr="00CB0C53" w:rsidRDefault="007054C5" w:rsidP="007054C5">
      <w:pPr>
        <w:jc w:val="both"/>
        <w:rPr>
          <w:rFonts w:cs="Arial"/>
          <w:b/>
          <w:sz w:val="22"/>
          <w:szCs w:val="20"/>
        </w:rPr>
      </w:pPr>
    </w:p>
    <w:p w:rsidR="007054C5" w:rsidRPr="00CB0C53" w:rsidRDefault="007054C5" w:rsidP="007054C5">
      <w:pPr>
        <w:numPr>
          <w:ilvl w:val="0"/>
          <w:numId w:val="8"/>
        </w:numPr>
        <w:tabs>
          <w:tab w:val="left" w:pos="720"/>
        </w:tabs>
        <w:ind w:left="720" w:hanging="719"/>
        <w:jc w:val="both"/>
        <w:rPr>
          <w:rFonts w:cs="Arial"/>
          <w:b/>
          <w:sz w:val="22"/>
          <w:szCs w:val="20"/>
        </w:rPr>
      </w:pPr>
      <w:r w:rsidRPr="00CB0C53">
        <w:rPr>
          <w:rFonts w:cs="Arial"/>
          <w:b/>
          <w:sz w:val="22"/>
          <w:szCs w:val="20"/>
        </w:rPr>
        <w:t>failure to sign a procurement contract in accordance with the terms and conditions set forth in the bidding document, should I/We* be successful bidder; or</w:t>
      </w:r>
    </w:p>
    <w:p w:rsidR="007054C5" w:rsidRPr="00CB0C53" w:rsidRDefault="007054C5" w:rsidP="007054C5">
      <w:pPr>
        <w:jc w:val="both"/>
        <w:rPr>
          <w:rFonts w:cs="Arial"/>
          <w:b/>
          <w:sz w:val="22"/>
          <w:szCs w:val="20"/>
        </w:rPr>
      </w:pPr>
    </w:p>
    <w:p w:rsidR="007054C5" w:rsidRPr="00CB0C53" w:rsidRDefault="007054C5" w:rsidP="007054C5">
      <w:pPr>
        <w:numPr>
          <w:ilvl w:val="0"/>
          <w:numId w:val="8"/>
        </w:numPr>
        <w:tabs>
          <w:tab w:val="left" w:pos="720"/>
        </w:tabs>
        <w:ind w:left="720" w:hanging="719"/>
        <w:jc w:val="both"/>
        <w:rPr>
          <w:rFonts w:cs="Arial"/>
          <w:b/>
          <w:sz w:val="22"/>
          <w:szCs w:val="20"/>
        </w:rPr>
      </w:pPr>
      <w:proofErr w:type="gramStart"/>
      <w:r w:rsidRPr="00CB0C53">
        <w:rPr>
          <w:rFonts w:cs="Arial"/>
          <w:b/>
          <w:sz w:val="22"/>
          <w:szCs w:val="20"/>
        </w:rPr>
        <w:t>failure</w:t>
      </w:r>
      <w:proofErr w:type="gramEnd"/>
      <w:r w:rsidRPr="00CB0C53">
        <w:rPr>
          <w:rFonts w:cs="Arial"/>
          <w:b/>
          <w:sz w:val="22"/>
          <w:szCs w:val="20"/>
        </w:rPr>
        <w:t xml:space="preserve"> to provide security for the performance of the procurement contract if required to do so by the bidding document.</w:t>
      </w:r>
    </w:p>
    <w:p w:rsidR="007054C5" w:rsidRPr="00CB0C53" w:rsidRDefault="007054C5" w:rsidP="007054C5">
      <w:pPr>
        <w:spacing w:line="195" w:lineRule="exact"/>
        <w:jc w:val="both"/>
        <w:rPr>
          <w:rFonts w:cs="Arial"/>
          <w:sz w:val="20"/>
          <w:szCs w:val="20"/>
        </w:rPr>
      </w:pPr>
    </w:p>
    <w:p w:rsidR="007054C5" w:rsidRPr="00CB0C53" w:rsidRDefault="007054C5" w:rsidP="007054C5">
      <w:pPr>
        <w:spacing w:line="283" w:lineRule="auto"/>
        <w:jc w:val="both"/>
        <w:rPr>
          <w:rFonts w:cs="Arial"/>
          <w:sz w:val="22"/>
          <w:szCs w:val="20"/>
        </w:rPr>
      </w:pPr>
      <w:r w:rsidRPr="00CB0C53">
        <w:rPr>
          <w:rFonts w:cs="Arial"/>
          <w:sz w:val="22"/>
          <w:szCs w:val="20"/>
        </w:rPr>
        <w:t>I/We* understand this bid securing declaration ceases to be valid if I am/</w:t>
      </w:r>
      <w:proofErr w:type="gramStart"/>
      <w:r w:rsidRPr="00CB0C53">
        <w:rPr>
          <w:rFonts w:cs="Arial"/>
          <w:sz w:val="22"/>
          <w:szCs w:val="20"/>
        </w:rPr>
        <w:t>We</w:t>
      </w:r>
      <w:proofErr w:type="gramEnd"/>
      <w:r w:rsidRPr="00CB0C53">
        <w:rPr>
          <w:rFonts w:cs="Arial"/>
          <w:sz w:val="22"/>
          <w:szCs w:val="20"/>
        </w:rPr>
        <w:t xml:space="preserve"> are* not the successful Bidder</w:t>
      </w:r>
    </w:p>
    <w:p w:rsidR="007054C5" w:rsidRPr="00CB0C53" w:rsidRDefault="007054C5" w:rsidP="007054C5">
      <w:pPr>
        <w:spacing w:line="195" w:lineRule="exact"/>
        <w:jc w:val="both"/>
        <w:rPr>
          <w:rFonts w:cs="Arial"/>
          <w:sz w:val="20"/>
          <w:szCs w:val="20"/>
        </w:rPr>
      </w:pPr>
    </w:p>
    <w:p w:rsidR="007054C5" w:rsidRPr="00CB0C53" w:rsidRDefault="007054C5" w:rsidP="007054C5">
      <w:pPr>
        <w:spacing w:line="0" w:lineRule="atLeast"/>
        <w:jc w:val="both"/>
        <w:rPr>
          <w:rFonts w:cs="Arial"/>
          <w:sz w:val="22"/>
          <w:szCs w:val="20"/>
        </w:rPr>
      </w:pPr>
      <w:r w:rsidRPr="00CB0C53">
        <w:rPr>
          <w:rFonts w:cs="Arial"/>
          <w:sz w:val="22"/>
          <w:szCs w:val="20"/>
        </w:rPr>
        <w:t>Signed: ..................................................................................................................................................</w:t>
      </w:r>
    </w:p>
    <w:p w:rsidR="007054C5" w:rsidRPr="00CB0C53" w:rsidRDefault="007054C5" w:rsidP="007054C5">
      <w:pPr>
        <w:spacing w:line="8" w:lineRule="exact"/>
        <w:jc w:val="both"/>
        <w:rPr>
          <w:rFonts w:cs="Arial"/>
          <w:sz w:val="20"/>
          <w:szCs w:val="20"/>
        </w:rPr>
      </w:pPr>
    </w:p>
    <w:p w:rsidR="007054C5" w:rsidRPr="00CB0C53" w:rsidRDefault="007054C5" w:rsidP="00472D4D">
      <w:pPr>
        <w:spacing w:line="0" w:lineRule="atLeast"/>
        <w:jc w:val="both"/>
        <w:rPr>
          <w:rFonts w:cs="Arial"/>
          <w:sz w:val="20"/>
          <w:szCs w:val="20"/>
        </w:rPr>
      </w:pPr>
    </w:p>
    <w:p w:rsidR="007054C5" w:rsidRPr="00CB0C53" w:rsidRDefault="007054C5" w:rsidP="007054C5">
      <w:pPr>
        <w:spacing w:line="0" w:lineRule="atLeast"/>
        <w:jc w:val="both"/>
        <w:rPr>
          <w:rFonts w:cs="Arial"/>
          <w:sz w:val="22"/>
          <w:szCs w:val="20"/>
        </w:rPr>
      </w:pPr>
      <w:r w:rsidRPr="00CB0C53">
        <w:rPr>
          <w:rFonts w:cs="Arial"/>
          <w:sz w:val="22"/>
          <w:szCs w:val="20"/>
        </w:rPr>
        <w:t>Capacity of:</w:t>
      </w:r>
    </w:p>
    <w:p w:rsidR="007054C5" w:rsidRPr="00CB0C53" w:rsidRDefault="007054C5" w:rsidP="007054C5">
      <w:pPr>
        <w:spacing w:line="8" w:lineRule="exact"/>
        <w:jc w:val="both"/>
        <w:rPr>
          <w:rFonts w:cs="Arial"/>
          <w:sz w:val="20"/>
          <w:szCs w:val="20"/>
        </w:rPr>
      </w:pPr>
    </w:p>
    <w:p w:rsidR="007054C5" w:rsidRPr="00CB0C53" w:rsidRDefault="007054C5" w:rsidP="007054C5">
      <w:pPr>
        <w:spacing w:line="0" w:lineRule="atLeast"/>
        <w:jc w:val="both"/>
        <w:rPr>
          <w:rFonts w:cs="Arial"/>
          <w:i/>
          <w:sz w:val="22"/>
          <w:szCs w:val="20"/>
        </w:rPr>
      </w:pPr>
    </w:p>
    <w:p w:rsidR="007054C5" w:rsidRPr="00CB0C53" w:rsidRDefault="007054C5" w:rsidP="007054C5">
      <w:pPr>
        <w:spacing w:line="279" w:lineRule="exact"/>
        <w:jc w:val="both"/>
        <w:rPr>
          <w:rFonts w:cs="Arial"/>
          <w:sz w:val="20"/>
          <w:szCs w:val="20"/>
        </w:rPr>
      </w:pPr>
    </w:p>
    <w:p w:rsidR="007054C5" w:rsidRPr="00CB0C53" w:rsidRDefault="007054C5" w:rsidP="007054C5">
      <w:pPr>
        <w:spacing w:line="0" w:lineRule="atLeast"/>
        <w:jc w:val="both"/>
        <w:rPr>
          <w:rFonts w:cs="Arial"/>
          <w:sz w:val="22"/>
          <w:szCs w:val="20"/>
        </w:rPr>
      </w:pPr>
      <w:r w:rsidRPr="00CB0C53">
        <w:rPr>
          <w:rFonts w:cs="Arial"/>
          <w:sz w:val="22"/>
          <w:szCs w:val="20"/>
        </w:rPr>
        <w:t>Name: ...................................................................................................................................................</w:t>
      </w:r>
    </w:p>
    <w:p w:rsidR="007054C5" w:rsidRPr="00CB0C53" w:rsidRDefault="007054C5" w:rsidP="007054C5">
      <w:pPr>
        <w:spacing w:line="8" w:lineRule="exact"/>
        <w:jc w:val="both"/>
        <w:rPr>
          <w:rFonts w:cs="Arial"/>
          <w:sz w:val="20"/>
          <w:szCs w:val="20"/>
        </w:rPr>
      </w:pPr>
    </w:p>
    <w:p w:rsidR="007054C5" w:rsidRPr="00CB0C53" w:rsidRDefault="007054C5" w:rsidP="007054C5">
      <w:pPr>
        <w:spacing w:line="0" w:lineRule="atLeast"/>
        <w:ind w:left="60"/>
        <w:jc w:val="both"/>
        <w:rPr>
          <w:rFonts w:cs="Arial"/>
          <w:i/>
          <w:sz w:val="22"/>
          <w:szCs w:val="20"/>
        </w:rPr>
      </w:pPr>
    </w:p>
    <w:p w:rsidR="007054C5" w:rsidRPr="00CB0C53" w:rsidRDefault="007054C5" w:rsidP="007054C5">
      <w:pPr>
        <w:spacing w:line="279" w:lineRule="exact"/>
        <w:jc w:val="both"/>
        <w:rPr>
          <w:rFonts w:cs="Arial"/>
          <w:sz w:val="20"/>
          <w:szCs w:val="20"/>
        </w:rPr>
      </w:pPr>
    </w:p>
    <w:p w:rsidR="007054C5" w:rsidRPr="00CB0C53" w:rsidRDefault="007054C5" w:rsidP="007054C5">
      <w:pPr>
        <w:spacing w:line="0" w:lineRule="atLeast"/>
        <w:jc w:val="both"/>
        <w:rPr>
          <w:rFonts w:cs="Arial"/>
          <w:sz w:val="22"/>
          <w:szCs w:val="20"/>
        </w:rPr>
      </w:pPr>
      <w:r w:rsidRPr="00CB0C53">
        <w:rPr>
          <w:rFonts w:cs="Arial"/>
          <w:sz w:val="22"/>
          <w:szCs w:val="20"/>
        </w:rPr>
        <w:t>Duly authorized to sign the bid for and on behalf of: [insert complete name of Bidder]</w:t>
      </w:r>
    </w:p>
    <w:p w:rsidR="007054C5" w:rsidRPr="00CB0C53" w:rsidRDefault="007054C5" w:rsidP="007054C5">
      <w:pPr>
        <w:spacing w:line="275" w:lineRule="exact"/>
        <w:jc w:val="both"/>
        <w:rPr>
          <w:rFonts w:cs="Arial"/>
          <w:sz w:val="20"/>
          <w:szCs w:val="20"/>
        </w:rPr>
      </w:pPr>
    </w:p>
    <w:p w:rsidR="007054C5" w:rsidRPr="00CB0C53" w:rsidRDefault="007054C5" w:rsidP="007054C5">
      <w:pPr>
        <w:spacing w:line="0" w:lineRule="atLeast"/>
        <w:jc w:val="both"/>
        <w:rPr>
          <w:rFonts w:cs="Arial"/>
          <w:sz w:val="22"/>
          <w:szCs w:val="20"/>
        </w:rPr>
      </w:pPr>
      <w:r w:rsidRPr="00CB0C53">
        <w:rPr>
          <w:rFonts w:cs="Arial"/>
          <w:sz w:val="22"/>
          <w:szCs w:val="20"/>
        </w:rPr>
        <w:t xml:space="preserve">Dated on </w:t>
      </w:r>
      <w:r w:rsidR="00472D4D">
        <w:rPr>
          <w:rFonts w:cs="Arial"/>
          <w:sz w:val="22"/>
          <w:szCs w:val="20"/>
        </w:rPr>
        <w:t>……………………….day of ………………………………..</w:t>
      </w:r>
      <w:r w:rsidRPr="00CB0C53">
        <w:rPr>
          <w:rFonts w:cs="Arial"/>
          <w:sz w:val="22"/>
          <w:szCs w:val="20"/>
        </w:rPr>
        <w:t>, _______</w:t>
      </w:r>
    </w:p>
    <w:p w:rsidR="007054C5" w:rsidRPr="00CB0C53" w:rsidRDefault="007054C5" w:rsidP="007054C5">
      <w:pPr>
        <w:spacing w:line="8" w:lineRule="exact"/>
        <w:jc w:val="both"/>
        <w:rPr>
          <w:rFonts w:cs="Arial"/>
          <w:sz w:val="20"/>
          <w:szCs w:val="20"/>
        </w:rPr>
      </w:pPr>
    </w:p>
    <w:p w:rsidR="007054C5" w:rsidRPr="00CB0C53" w:rsidRDefault="007054C5" w:rsidP="007054C5">
      <w:pPr>
        <w:spacing w:line="0" w:lineRule="atLeast"/>
        <w:ind w:left="60"/>
        <w:jc w:val="both"/>
        <w:rPr>
          <w:rFonts w:cs="Arial"/>
          <w:i/>
          <w:sz w:val="22"/>
          <w:szCs w:val="20"/>
        </w:rPr>
      </w:pPr>
    </w:p>
    <w:p w:rsidR="007054C5" w:rsidRPr="00CB0C53" w:rsidRDefault="007054C5" w:rsidP="007054C5">
      <w:pPr>
        <w:spacing w:line="279" w:lineRule="exact"/>
        <w:jc w:val="both"/>
        <w:rPr>
          <w:rFonts w:cs="Arial"/>
          <w:sz w:val="20"/>
          <w:szCs w:val="20"/>
        </w:rPr>
      </w:pPr>
    </w:p>
    <w:p w:rsidR="007054C5" w:rsidRDefault="007054C5" w:rsidP="007054C5">
      <w:pPr>
        <w:spacing w:line="0" w:lineRule="atLeast"/>
        <w:jc w:val="both"/>
        <w:rPr>
          <w:rFonts w:cs="Arial"/>
          <w:sz w:val="22"/>
          <w:szCs w:val="20"/>
        </w:rPr>
      </w:pPr>
      <w:r w:rsidRPr="00CB0C53">
        <w:rPr>
          <w:rFonts w:cs="Arial"/>
          <w:sz w:val="22"/>
          <w:szCs w:val="20"/>
        </w:rPr>
        <w:t>Corporate Seal (where appropriate)</w:t>
      </w:r>
    </w:p>
    <w:p w:rsidR="00472D4D" w:rsidRDefault="00472D4D" w:rsidP="007054C5">
      <w:pPr>
        <w:spacing w:line="0" w:lineRule="atLeast"/>
        <w:jc w:val="both"/>
        <w:rPr>
          <w:rFonts w:cs="Arial"/>
          <w:sz w:val="22"/>
          <w:szCs w:val="20"/>
        </w:rPr>
      </w:pPr>
    </w:p>
    <w:p w:rsidR="00472D4D" w:rsidRPr="00CB0C53" w:rsidRDefault="00472D4D" w:rsidP="007054C5">
      <w:pPr>
        <w:spacing w:line="0" w:lineRule="atLeast"/>
        <w:jc w:val="both"/>
        <w:rPr>
          <w:rFonts w:cs="Arial"/>
          <w:sz w:val="20"/>
          <w:szCs w:val="20"/>
        </w:rPr>
      </w:pPr>
      <w:r>
        <w:rPr>
          <w:rFonts w:cs="Arial"/>
          <w:sz w:val="22"/>
          <w:szCs w:val="20"/>
        </w:rPr>
        <w:t>[Note*: In case of a joint venture, the bid securing declaration must be in the name of all partners to the joint venture that submits the bid.]</w:t>
      </w:r>
    </w:p>
    <w:p w:rsidR="007054C5" w:rsidRPr="006D2D9D" w:rsidRDefault="007054C5" w:rsidP="007054C5">
      <w:pPr>
        <w:ind w:right="-545"/>
        <w:jc w:val="center"/>
      </w:pPr>
      <w:r>
        <w:rPr>
          <w:noProof/>
        </w:rPr>
        <w:lastRenderedPageBreak/>
        <w:drawing>
          <wp:inline distT="0" distB="0" distL="0" distR="0" wp14:anchorId="016BA473" wp14:editId="19908C8C">
            <wp:extent cx="933450" cy="866775"/>
            <wp:effectExtent l="0" t="0" r="0" b="9525"/>
            <wp:docPr id="1" name="Picture 1" descr="g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33450" cy="866775"/>
                    </a:xfrm>
                    <a:prstGeom prst="rect">
                      <a:avLst/>
                    </a:prstGeom>
                    <a:noFill/>
                    <a:ln>
                      <a:noFill/>
                    </a:ln>
                  </pic:spPr>
                </pic:pic>
              </a:graphicData>
            </a:graphic>
          </wp:inline>
        </w:drawing>
      </w:r>
    </w:p>
    <w:p w:rsidR="007054C5" w:rsidRPr="006D2D9D" w:rsidRDefault="007054C5" w:rsidP="007054C5">
      <w:pPr>
        <w:ind w:right="-545"/>
        <w:jc w:val="center"/>
        <w:rPr>
          <w:b/>
          <w:sz w:val="32"/>
        </w:rPr>
      </w:pPr>
      <w:r w:rsidRPr="006D2D9D">
        <w:rPr>
          <w:b/>
          <w:sz w:val="32"/>
        </w:rPr>
        <w:t>Republic Of Namibia</w:t>
      </w:r>
    </w:p>
    <w:p w:rsidR="007054C5" w:rsidRPr="006D2D9D" w:rsidRDefault="007054C5" w:rsidP="007054C5">
      <w:pPr>
        <w:pBdr>
          <w:top w:val="single" w:sz="4" w:space="1" w:color="auto"/>
          <w:left w:val="single" w:sz="4" w:space="4" w:color="auto"/>
          <w:bottom w:val="single" w:sz="4" w:space="1" w:color="auto"/>
          <w:right w:val="single" w:sz="4" w:space="4" w:color="auto"/>
        </w:pBdr>
        <w:ind w:right="-545"/>
        <w:jc w:val="center"/>
        <w:rPr>
          <w:b/>
          <w:sz w:val="28"/>
          <w:szCs w:val="20"/>
        </w:rPr>
      </w:pPr>
      <w:r w:rsidRPr="006D2D9D">
        <w:rPr>
          <w:b/>
          <w:sz w:val="28"/>
        </w:rPr>
        <w:t xml:space="preserve">Ministry of </w:t>
      </w:r>
      <w:proofErr w:type="spellStart"/>
      <w:r w:rsidRPr="006D2D9D">
        <w:rPr>
          <w:b/>
          <w:sz w:val="28"/>
        </w:rPr>
        <w:t>Labour</w:t>
      </w:r>
      <w:proofErr w:type="spellEnd"/>
      <w:r w:rsidRPr="006D2D9D">
        <w:rPr>
          <w:b/>
          <w:sz w:val="28"/>
        </w:rPr>
        <w:t xml:space="preserve">, Industrial Relations and Employment Creation </w:t>
      </w:r>
    </w:p>
    <w:p w:rsidR="007054C5" w:rsidRPr="006D2D9D" w:rsidRDefault="007054C5" w:rsidP="007054C5">
      <w:pPr>
        <w:ind w:right="-545"/>
        <w:jc w:val="center"/>
        <w:rPr>
          <w:b/>
          <w:sz w:val="28"/>
          <w:szCs w:val="20"/>
        </w:rPr>
      </w:pPr>
    </w:p>
    <w:p w:rsidR="007054C5" w:rsidRPr="006D2D9D" w:rsidRDefault="007054C5" w:rsidP="007054C5">
      <w:pPr>
        <w:ind w:right="-545"/>
        <w:jc w:val="center"/>
        <w:rPr>
          <w:b/>
          <w:sz w:val="28"/>
          <w:szCs w:val="20"/>
        </w:rPr>
      </w:pPr>
      <w:r w:rsidRPr="006D2D9D">
        <w:rPr>
          <w:b/>
          <w:sz w:val="28"/>
          <w:szCs w:val="20"/>
        </w:rPr>
        <w:t>W</w:t>
      </w:r>
      <w:r>
        <w:rPr>
          <w:b/>
          <w:sz w:val="28"/>
          <w:szCs w:val="20"/>
        </w:rPr>
        <w:t>r</w:t>
      </w:r>
      <w:r w:rsidRPr="006D2D9D">
        <w:rPr>
          <w:b/>
          <w:sz w:val="28"/>
          <w:szCs w:val="20"/>
        </w:rPr>
        <w:t xml:space="preserve">itten undertaking in terms of section 138 of the </w:t>
      </w:r>
      <w:proofErr w:type="spellStart"/>
      <w:r w:rsidRPr="006D2D9D">
        <w:rPr>
          <w:b/>
          <w:sz w:val="28"/>
          <w:szCs w:val="20"/>
        </w:rPr>
        <w:t>Labour</w:t>
      </w:r>
      <w:proofErr w:type="spellEnd"/>
      <w:r w:rsidRPr="006D2D9D">
        <w:rPr>
          <w:b/>
          <w:sz w:val="28"/>
          <w:szCs w:val="20"/>
        </w:rPr>
        <w:t xml:space="preserve"> Act, 2015 and section 50(2</w:t>
      </w:r>
      <w:proofErr w:type="gramStart"/>
      <w:r w:rsidRPr="006D2D9D">
        <w:rPr>
          <w:b/>
          <w:sz w:val="28"/>
          <w:szCs w:val="20"/>
        </w:rPr>
        <w:t>)(</w:t>
      </w:r>
      <w:proofErr w:type="gramEnd"/>
      <w:r w:rsidRPr="006D2D9D">
        <w:rPr>
          <w:b/>
          <w:sz w:val="28"/>
          <w:szCs w:val="20"/>
        </w:rPr>
        <w:t>D) of the Public Procurement Act, 2015</w:t>
      </w:r>
    </w:p>
    <w:p w:rsidR="007054C5" w:rsidRPr="006D2D9D" w:rsidRDefault="007054C5" w:rsidP="007054C5">
      <w:pPr>
        <w:ind w:right="-545"/>
        <w:jc w:val="center"/>
        <w:rPr>
          <w:b/>
          <w:sz w:val="28"/>
          <w:szCs w:val="20"/>
        </w:rPr>
      </w:pPr>
    </w:p>
    <w:p w:rsidR="007054C5" w:rsidRPr="006D2D9D" w:rsidRDefault="007054C5" w:rsidP="007054C5">
      <w:pPr>
        <w:numPr>
          <w:ilvl w:val="0"/>
          <w:numId w:val="16"/>
        </w:numPr>
        <w:ind w:right="-545"/>
        <w:rPr>
          <w:b/>
          <w:sz w:val="32"/>
          <w:szCs w:val="20"/>
        </w:rPr>
      </w:pPr>
      <w:r w:rsidRPr="006D2D9D">
        <w:rPr>
          <w:b/>
          <w:sz w:val="32"/>
          <w:szCs w:val="20"/>
        </w:rPr>
        <w:t>EMPLOYERS DETAILS</w:t>
      </w:r>
    </w:p>
    <w:p w:rsidR="007054C5" w:rsidRPr="006D2D9D" w:rsidRDefault="007054C5" w:rsidP="007054C5">
      <w:pPr>
        <w:ind w:left="360" w:right="-545"/>
        <w:rPr>
          <w:b/>
          <w:sz w:val="28"/>
          <w:szCs w:val="20"/>
        </w:rPr>
      </w:pPr>
    </w:p>
    <w:p w:rsidR="007054C5" w:rsidRPr="006D2D9D" w:rsidRDefault="007054C5" w:rsidP="007054C5">
      <w:pPr>
        <w:ind w:left="360" w:right="-545"/>
        <w:rPr>
          <w:sz w:val="28"/>
          <w:szCs w:val="20"/>
        </w:rPr>
      </w:pPr>
      <w:r w:rsidRPr="006D2D9D">
        <w:rPr>
          <w:sz w:val="28"/>
          <w:szCs w:val="20"/>
        </w:rPr>
        <w:t>Company Trade Name</w:t>
      </w:r>
      <w:proofErr w:type="gramStart"/>
      <w:r w:rsidRPr="006D2D9D">
        <w:rPr>
          <w:sz w:val="28"/>
          <w:szCs w:val="20"/>
        </w:rPr>
        <w:t>:………………………………………………………</w:t>
      </w:r>
      <w:proofErr w:type="gramEnd"/>
    </w:p>
    <w:p w:rsidR="007054C5" w:rsidRPr="006D2D9D" w:rsidRDefault="007054C5" w:rsidP="007054C5">
      <w:pPr>
        <w:ind w:left="360" w:right="-545"/>
        <w:rPr>
          <w:sz w:val="28"/>
          <w:szCs w:val="20"/>
        </w:rPr>
      </w:pPr>
    </w:p>
    <w:p w:rsidR="007054C5" w:rsidRPr="006D2D9D" w:rsidRDefault="007054C5" w:rsidP="007054C5">
      <w:pPr>
        <w:ind w:left="360" w:right="-545"/>
        <w:rPr>
          <w:sz w:val="28"/>
          <w:szCs w:val="20"/>
        </w:rPr>
      </w:pPr>
      <w:proofErr w:type="gramStart"/>
      <w:r w:rsidRPr="006D2D9D">
        <w:rPr>
          <w:sz w:val="28"/>
          <w:szCs w:val="20"/>
        </w:rPr>
        <w:t>Registration  Number</w:t>
      </w:r>
      <w:proofErr w:type="gramEnd"/>
      <w:r w:rsidRPr="006D2D9D">
        <w:rPr>
          <w:sz w:val="28"/>
          <w:szCs w:val="20"/>
        </w:rPr>
        <w:t xml:space="preserve"> :...……………………………………………………...</w:t>
      </w:r>
    </w:p>
    <w:p w:rsidR="007054C5" w:rsidRPr="006D2D9D" w:rsidRDefault="007054C5" w:rsidP="007054C5">
      <w:pPr>
        <w:ind w:left="360" w:right="-545"/>
        <w:rPr>
          <w:sz w:val="28"/>
          <w:szCs w:val="20"/>
        </w:rPr>
      </w:pPr>
    </w:p>
    <w:p w:rsidR="007054C5" w:rsidRPr="006D2D9D" w:rsidRDefault="007054C5" w:rsidP="007054C5">
      <w:pPr>
        <w:ind w:left="360" w:right="-545"/>
        <w:rPr>
          <w:sz w:val="28"/>
          <w:szCs w:val="20"/>
        </w:rPr>
      </w:pPr>
      <w:r w:rsidRPr="006D2D9D">
        <w:rPr>
          <w:sz w:val="28"/>
          <w:szCs w:val="20"/>
        </w:rPr>
        <w:t>Vat Number: …………………………………………………………………</w:t>
      </w:r>
    </w:p>
    <w:p w:rsidR="007054C5" w:rsidRPr="006D2D9D" w:rsidRDefault="007054C5" w:rsidP="007054C5">
      <w:pPr>
        <w:ind w:left="360" w:right="-545"/>
        <w:rPr>
          <w:sz w:val="28"/>
          <w:szCs w:val="20"/>
        </w:rPr>
      </w:pPr>
    </w:p>
    <w:p w:rsidR="007054C5" w:rsidRPr="006D2D9D" w:rsidRDefault="007054C5" w:rsidP="007054C5">
      <w:pPr>
        <w:ind w:left="360" w:right="-545"/>
        <w:rPr>
          <w:sz w:val="28"/>
          <w:szCs w:val="20"/>
        </w:rPr>
      </w:pPr>
      <w:r w:rsidRPr="006D2D9D">
        <w:rPr>
          <w:sz w:val="28"/>
          <w:szCs w:val="20"/>
        </w:rPr>
        <w:t>Industry/Sector: ………………………………………………………………</w:t>
      </w:r>
    </w:p>
    <w:p w:rsidR="007054C5" w:rsidRPr="006D2D9D" w:rsidRDefault="007054C5" w:rsidP="007054C5">
      <w:pPr>
        <w:ind w:left="360" w:right="-545"/>
        <w:rPr>
          <w:sz w:val="28"/>
          <w:szCs w:val="20"/>
        </w:rPr>
      </w:pPr>
    </w:p>
    <w:p w:rsidR="007054C5" w:rsidRPr="006D2D9D" w:rsidRDefault="007054C5" w:rsidP="007054C5">
      <w:pPr>
        <w:ind w:left="360" w:right="-545"/>
        <w:rPr>
          <w:sz w:val="28"/>
          <w:szCs w:val="20"/>
        </w:rPr>
      </w:pPr>
      <w:r w:rsidRPr="006D2D9D">
        <w:rPr>
          <w:sz w:val="28"/>
          <w:szCs w:val="20"/>
        </w:rPr>
        <w:t>Place of Business</w:t>
      </w:r>
      <w:proofErr w:type="gramStart"/>
      <w:r w:rsidRPr="006D2D9D">
        <w:rPr>
          <w:sz w:val="28"/>
          <w:szCs w:val="20"/>
        </w:rPr>
        <w:t>:……………………………………………………………..</w:t>
      </w:r>
      <w:proofErr w:type="gramEnd"/>
    </w:p>
    <w:p w:rsidR="007054C5" w:rsidRPr="006D2D9D" w:rsidRDefault="007054C5" w:rsidP="007054C5">
      <w:pPr>
        <w:ind w:left="360" w:right="-545"/>
        <w:rPr>
          <w:sz w:val="28"/>
          <w:szCs w:val="20"/>
        </w:rPr>
      </w:pPr>
    </w:p>
    <w:p w:rsidR="007054C5" w:rsidRPr="006D2D9D" w:rsidRDefault="007054C5" w:rsidP="007054C5">
      <w:pPr>
        <w:ind w:left="360" w:right="-545"/>
        <w:rPr>
          <w:sz w:val="28"/>
          <w:szCs w:val="20"/>
        </w:rPr>
      </w:pPr>
      <w:r w:rsidRPr="006D2D9D">
        <w:rPr>
          <w:sz w:val="28"/>
          <w:szCs w:val="20"/>
        </w:rPr>
        <w:t>Physical Address</w:t>
      </w:r>
      <w:proofErr w:type="gramStart"/>
      <w:r w:rsidRPr="006D2D9D">
        <w:rPr>
          <w:sz w:val="28"/>
          <w:szCs w:val="20"/>
        </w:rPr>
        <w:t>:……………………………………………………………..</w:t>
      </w:r>
      <w:proofErr w:type="gramEnd"/>
    </w:p>
    <w:p w:rsidR="007054C5" w:rsidRPr="006D2D9D" w:rsidRDefault="007054C5" w:rsidP="007054C5">
      <w:pPr>
        <w:ind w:left="360" w:right="-545"/>
        <w:rPr>
          <w:sz w:val="28"/>
          <w:szCs w:val="20"/>
        </w:rPr>
      </w:pPr>
    </w:p>
    <w:p w:rsidR="007054C5" w:rsidRPr="006D2D9D" w:rsidRDefault="007054C5" w:rsidP="007054C5">
      <w:pPr>
        <w:ind w:left="360" w:right="-545"/>
        <w:rPr>
          <w:sz w:val="28"/>
          <w:szCs w:val="20"/>
        </w:rPr>
      </w:pPr>
      <w:r w:rsidRPr="006D2D9D">
        <w:rPr>
          <w:sz w:val="28"/>
          <w:szCs w:val="20"/>
        </w:rPr>
        <w:t>Tell No.</w:t>
      </w:r>
      <w:proofErr w:type="gramStart"/>
      <w:r w:rsidRPr="006D2D9D">
        <w:rPr>
          <w:sz w:val="28"/>
          <w:szCs w:val="20"/>
        </w:rPr>
        <w:t>:………………………………………………………………………</w:t>
      </w:r>
      <w:proofErr w:type="gramEnd"/>
    </w:p>
    <w:p w:rsidR="007054C5" w:rsidRPr="006D2D9D" w:rsidRDefault="007054C5" w:rsidP="007054C5">
      <w:pPr>
        <w:ind w:left="360" w:right="-545"/>
        <w:rPr>
          <w:sz w:val="28"/>
          <w:szCs w:val="20"/>
        </w:rPr>
      </w:pPr>
    </w:p>
    <w:p w:rsidR="007054C5" w:rsidRPr="006D2D9D" w:rsidRDefault="007054C5" w:rsidP="007054C5">
      <w:pPr>
        <w:ind w:left="360" w:right="-545"/>
        <w:rPr>
          <w:sz w:val="28"/>
          <w:szCs w:val="20"/>
        </w:rPr>
      </w:pPr>
      <w:r w:rsidRPr="006D2D9D">
        <w:rPr>
          <w:sz w:val="28"/>
          <w:szCs w:val="20"/>
        </w:rPr>
        <w:t>Fax No.</w:t>
      </w:r>
      <w:proofErr w:type="gramStart"/>
      <w:r w:rsidRPr="006D2D9D">
        <w:rPr>
          <w:sz w:val="28"/>
          <w:szCs w:val="20"/>
        </w:rPr>
        <w:t>:……………………………………………………………………….</w:t>
      </w:r>
      <w:proofErr w:type="gramEnd"/>
    </w:p>
    <w:p w:rsidR="007054C5" w:rsidRPr="006D2D9D" w:rsidRDefault="007054C5" w:rsidP="007054C5">
      <w:pPr>
        <w:ind w:left="360" w:right="-545"/>
        <w:rPr>
          <w:sz w:val="28"/>
          <w:szCs w:val="20"/>
        </w:rPr>
      </w:pPr>
    </w:p>
    <w:p w:rsidR="007054C5" w:rsidRPr="006D2D9D" w:rsidRDefault="007054C5" w:rsidP="007054C5">
      <w:pPr>
        <w:ind w:left="360" w:right="-545"/>
        <w:rPr>
          <w:sz w:val="28"/>
          <w:szCs w:val="20"/>
        </w:rPr>
      </w:pPr>
      <w:r w:rsidRPr="006D2D9D">
        <w:rPr>
          <w:sz w:val="28"/>
          <w:szCs w:val="20"/>
        </w:rPr>
        <w:t>Email Address</w:t>
      </w:r>
      <w:proofErr w:type="gramStart"/>
      <w:r w:rsidRPr="006D2D9D">
        <w:rPr>
          <w:sz w:val="28"/>
          <w:szCs w:val="20"/>
        </w:rPr>
        <w:t>:………………………………………………………………..</w:t>
      </w:r>
      <w:proofErr w:type="gramEnd"/>
    </w:p>
    <w:p w:rsidR="007054C5" w:rsidRPr="006D2D9D" w:rsidRDefault="007054C5" w:rsidP="007054C5">
      <w:pPr>
        <w:ind w:left="360" w:right="-545"/>
        <w:rPr>
          <w:sz w:val="28"/>
          <w:szCs w:val="20"/>
        </w:rPr>
      </w:pPr>
    </w:p>
    <w:p w:rsidR="007054C5" w:rsidRPr="006D2D9D" w:rsidRDefault="007054C5" w:rsidP="007054C5">
      <w:pPr>
        <w:ind w:left="360" w:right="-545"/>
        <w:rPr>
          <w:sz w:val="28"/>
          <w:szCs w:val="20"/>
        </w:rPr>
      </w:pPr>
      <w:r w:rsidRPr="006D2D9D">
        <w:rPr>
          <w:sz w:val="28"/>
          <w:szCs w:val="20"/>
        </w:rPr>
        <w:t>Postal Address</w:t>
      </w:r>
      <w:proofErr w:type="gramStart"/>
      <w:r w:rsidRPr="006D2D9D">
        <w:rPr>
          <w:sz w:val="28"/>
          <w:szCs w:val="20"/>
        </w:rPr>
        <w:t>:………………………………………………………………..</w:t>
      </w:r>
      <w:proofErr w:type="gramEnd"/>
    </w:p>
    <w:p w:rsidR="007054C5" w:rsidRPr="006D2D9D" w:rsidRDefault="007054C5" w:rsidP="007054C5">
      <w:pPr>
        <w:ind w:left="360" w:right="-545"/>
        <w:rPr>
          <w:sz w:val="28"/>
          <w:szCs w:val="20"/>
        </w:rPr>
      </w:pPr>
    </w:p>
    <w:p w:rsidR="007054C5" w:rsidRPr="006D2D9D" w:rsidRDefault="007054C5" w:rsidP="007054C5">
      <w:pPr>
        <w:ind w:left="360" w:right="-545"/>
        <w:rPr>
          <w:sz w:val="28"/>
          <w:szCs w:val="20"/>
        </w:rPr>
      </w:pPr>
      <w:r w:rsidRPr="006D2D9D">
        <w:rPr>
          <w:sz w:val="28"/>
          <w:szCs w:val="20"/>
        </w:rPr>
        <w:t>Full name of Owner/Accounting Officer</w:t>
      </w:r>
      <w:proofErr w:type="gramStart"/>
      <w:r w:rsidRPr="006D2D9D">
        <w:rPr>
          <w:sz w:val="28"/>
          <w:szCs w:val="20"/>
        </w:rPr>
        <w:t>:……………..……………………...</w:t>
      </w:r>
      <w:proofErr w:type="gramEnd"/>
    </w:p>
    <w:p w:rsidR="007054C5" w:rsidRPr="006D2D9D" w:rsidRDefault="007054C5" w:rsidP="007054C5">
      <w:pPr>
        <w:ind w:left="360" w:right="-545"/>
        <w:rPr>
          <w:sz w:val="28"/>
          <w:szCs w:val="20"/>
        </w:rPr>
      </w:pPr>
    </w:p>
    <w:p w:rsidR="007054C5" w:rsidRPr="006D2D9D" w:rsidRDefault="007054C5" w:rsidP="007054C5">
      <w:pPr>
        <w:ind w:left="360" w:right="-545"/>
        <w:rPr>
          <w:sz w:val="28"/>
          <w:szCs w:val="20"/>
        </w:rPr>
      </w:pPr>
      <w:r w:rsidRPr="006D2D9D">
        <w:rPr>
          <w:sz w:val="28"/>
          <w:szCs w:val="20"/>
        </w:rPr>
        <w:t>…………………………………………………………………………….......</w:t>
      </w:r>
    </w:p>
    <w:p w:rsidR="007054C5" w:rsidRPr="006D2D9D" w:rsidRDefault="007054C5" w:rsidP="007054C5">
      <w:pPr>
        <w:ind w:left="360" w:right="-545"/>
        <w:rPr>
          <w:sz w:val="28"/>
          <w:szCs w:val="20"/>
        </w:rPr>
      </w:pPr>
    </w:p>
    <w:p w:rsidR="007054C5" w:rsidRDefault="007054C5" w:rsidP="00CA0C89">
      <w:pPr>
        <w:ind w:left="360" w:right="-545"/>
        <w:rPr>
          <w:sz w:val="28"/>
          <w:szCs w:val="20"/>
        </w:rPr>
      </w:pPr>
      <w:r w:rsidRPr="006D2D9D">
        <w:rPr>
          <w:sz w:val="28"/>
          <w:szCs w:val="20"/>
        </w:rPr>
        <w:t>Email Address</w:t>
      </w:r>
      <w:proofErr w:type="gramStart"/>
      <w:r w:rsidRPr="006D2D9D">
        <w:rPr>
          <w:sz w:val="28"/>
          <w:szCs w:val="20"/>
        </w:rPr>
        <w:t>:………………………………………………………………..</w:t>
      </w:r>
      <w:proofErr w:type="gramEnd"/>
    </w:p>
    <w:p w:rsidR="00D6762A" w:rsidRPr="006D2D9D" w:rsidRDefault="00D6762A" w:rsidP="00CA0C89">
      <w:pPr>
        <w:ind w:left="360" w:right="-545"/>
        <w:rPr>
          <w:sz w:val="28"/>
          <w:szCs w:val="20"/>
        </w:rPr>
      </w:pPr>
    </w:p>
    <w:p w:rsidR="007054C5" w:rsidRPr="006D2D9D" w:rsidRDefault="007054C5" w:rsidP="007054C5">
      <w:pPr>
        <w:tabs>
          <w:tab w:val="center" w:pos="709"/>
          <w:tab w:val="right" w:pos="8640"/>
        </w:tabs>
        <w:ind w:right="-545"/>
        <w:jc w:val="both"/>
        <w:rPr>
          <w:i/>
          <w:sz w:val="20"/>
          <w:szCs w:val="20"/>
          <w:lang w:val="en-ZA" w:eastAsia="x-none"/>
        </w:rPr>
      </w:pPr>
    </w:p>
    <w:p w:rsidR="007054C5" w:rsidRPr="006D2D9D" w:rsidRDefault="007054C5" w:rsidP="007054C5">
      <w:pPr>
        <w:tabs>
          <w:tab w:val="center" w:pos="284"/>
        </w:tabs>
        <w:ind w:right="-545"/>
        <w:jc w:val="both"/>
        <w:rPr>
          <w:b/>
          <w:sz w:val="32"/>
          <w:szCs w:val="20"/>
          <w:lang w:val="en-ZA" w:eastAsia="x-none"/>
        </w:rPr>
      </w:pPr>
      <w:r w:rsidRPr="006D2D9D">
        <w:rPr>
          <w:b/>
          <w:sz w:val="32"/>
          <w:szCs w:val="20"/>
          <w:lang w:val="en-ZA" w:eastAsia="x-none"/>
        </w:rPr>
        <w:lastRenderedPageBreak/>
        <w:t xml:space="preserve">2. </w:t>
      </w:r>
      <w:r w:rsidRPr="006D2D9D">
        <w:rPr>
          <w:b/>
          <w:sz w:val="32"/>
          <w:szCs w:val="20"/>
          <w:lang w:val="en-ZA" w:eastAsia="x-none"/>
        </w:rPr>
        <w:tab/>
        <w:t>PROCUREMENT DETAILS</w:t>
      </w:r>
    </w:p>
    <w:p w:rsidR="007054C5" w:rsidRPr="006D2D9D" w:rsidRDefault="007054C5" w:rsidP="007054C5">
      <w:pPr>
        <w:tabs>
          <w:tab w:val="center" w:pos="709"/>
          <w:tab w:val="right" w:pos="8640"/>
        </w:tabs>
        <w:ind w:right="-545"/>
        <w:jc w:val="both"/>
        <w:rPr>
          <w:szCs w:val="20"/>
          <w:lang w:val="en-ZA" w:eastAsia="x-none"/>
        </w:rPr>
      </w:pPr>
    </w:p>
    <w:p w:rsidR="007054C5" w:rsidRPr="006D2D9D" w:rsidRDefault="007054C5" w:rsidP="007054C5">
      <w:pPr>
        <w:tabs>
          <w:tab w:val="center" w:pos="0"/>
          <w:tab w:val="right" w:pos="9072"/>
        </w:tabs>
        <w:ind w:right="-545"/>
        <w:rPr>
          <w:sz w:val="28"/>
          <w:szCs w:val="20"/>
          <w:lang w:val="en-ZA" w:eastAsia="x-none"/>
        </w:rPr>
      </w:pPr>
      <w:r w:rsidRPr="006D2D9D">
        <w:rPr>
          <w:sz w:val="28"/>
          <w:szCs w:val="20"/>
          <w:lang w:val="en-ZA" w:eastAsia="x-none"/>
        </w:rPr>
        <w:t>Procurement Reference No.</w:t>
      </w:r>
      <w:proofErr w:type="gramStart"/>
      <w:r w:rsidRPr="006D2D9D">
        <w:rPr>
          <w:sz w:val="28"/>
          <w:szCs w:val="20"/>
          <w:lang w:val="en-ZA" w:eastAsia="x-none"/>
        </w:rPr>
        <w:t>:……………………………………………………..</w:t>
      </w:r>
      <w:proofErr w:type="gramEnd"/>
    </w:p>
    <w:p w:rsidR="007054C5" w:rsidRPr="006D2D9D" w:rsidRDefault="007054C5" w:rsidP="007054C5">
      <w:pPr>
        <w:tabs>
          <w:tab w:val="center" w:pos="0"/>
          <w:tab w:val="right" w:pos="9072"/>
        </w:tabs>
        <w:ind w:right="-545"/>
        <w:rPr>
          <w:sz w:val="28"/>
          <w:szCs w:val="20"/>
          <w:lang w:val="en-ZA" w:eastAsia="x-none"/>
        </w:rPr>
      </w:pPr>
    </w:p>
    <w:p w:rsidR="007054C5" w:rsidRPr="006D2D9D" w:rsidRDefault="007054C5" w:rsidP="007054C5">
      <w:pPr>
        <w:tabs>
          <w:tab w:val="center" w:pos="0"/>
          <w:tab w:val="right" w:pos="9072"/>
        </w:tabs>
        <w:ind w:right="-545"/>
        <w:rPr>
          <w:sz w:val="28"/>
          <w:szCs w:val="20"/>
          <w:lang w:val="en-ZA" w:eastAsia="x-none"/>
        </w:rPr>
      </w:pPr>
      <w:r w:rsidRPr="006D2D9D">
        <w:rPr>
          <w:sz w:val="28"/>
          <w:szCs w:val="20"/>
          <w:lang w:val="en-ZA" w:eastAsia="x-none"/>
        </w:rPr>
        <w:t>Procurement Description: ………………………………………………………..</w:t>
      </w:r>
    </w:p>
    <w:p w:rsidR="007054C5" w:rsidRPr="006D2D9D" w:rsidRDefault="007054C5" w:rsidP="007054C5">
      <w:pPr>
        <w:tabs>
          <w:tab w:val="center" w:pos="0"/>
          <w:tab w:val="right" w:pos="9072"/>
        </w:tabs>
        <w:ind w:right="-545"/>
        <w:rPr>
          <w:sz w:val="28"/>
          <w:szCs w:val="20"/>
          <w:lang w:val="en-ZA" w:eastAsia="x-none"/>
        </w:rPr>
      </w:pPr>
    </w:p>
    <w:p w:rsidR="007054C5" w:rsidRPr="006D2D9D" w:rsidRDefault="007054C5" w:rsidP="007054C5">
      <w:pPr>
        <w:tabs>
          <w:tab w:val="center" w:pos="0"/>
          <w:tab w:val="right" w:pos="9072"/>
        </w:tabs>
        <w:ind w:right="-545"/>
        <w:rPr>
          <w:sz w:val="28"/>
          <w:szCs w:val="20"/>
          <w:lang w:val="en-ZA" w:eastAsia="x-none"/>
        </w:rPr>
      </w:pPr>
      <w:r w:rsidRPr="006D2D9D">
        <w:rPr>
          <w:sz w:val="28"/>
          <w:szCs w:val="20"/>
          <w:lang w:val="en-ZA" w:eastAsia="x-none"/>
        </w:rPr>
        <w:t>……………………………………………………………………………………</w:t>
      </w:r>
    </w:p>
    <w:p w:rsidR="007054C5" w:rsidRPr="006D2D9D" w:rsidRDefault="007054C5" w:rsidP="007054C5">
      <w:pPr>
        <w:tabs>
          <w:tab w:val="center" w:pos="0"/>
          <w:tab w:val="right" w:pos="9072"/>
        </w:tabs>
        <w:ind w:right="-545"/>
        <w:rPr>
          <w:sz w:val="28"/>
          <w:szCs w:val="20"/>
          <w:lang w:val="en-ZA" w:eastAsia="x-none"/>
        </w:rPr>
      </w:pPr>
    </w:p>
    <w:p w:rsidR="007054C5" w:rsidRPr="006D2D9D" w:rsidRDefault="007054C5" w:rsidP="007054C5">
      <w:pPr>
        <w:tabs>
          <w:tab w:val="center" w:pos="0"/>
          <w:tab w:val="right" w:pos="9072"/>
        </w:tabs>
        <w:ind w:right="-545"/>
        <w:rPr>
          <w:sz w:val="28"/>
          <w:szCs w:val="20"/>
          <w:lang w:val="en-ZA" w:eastAsia="x-none"/>
        </w:rPr>
      </w:pPr>
      <w:r w:rsidRPr="006D2D9D">
        <w:rPr>
          <w:sz w:val="28"/>
          <w:szCs w:val="20"/>
          <w:lang w:val="en-ZA" w:eastAsia="x-none"/>
        </w:rPr>
        <w:t>……………………………………………………………………………………</w:t>
      </w:r>
    </w:p>
    <w:p w:rsidR="007054C5" w:rsidRPr="006D2D9D" w:rsidRDefault="007054C5" w:rsidP="007054C5">
      <w:pPr>
        <w:tabs>
          <w:tab w:val="center" w:pos="0"/>
          <w:tab w:val="right" w:pos="9072"/>
        </w:tabs>
        <w:ind w:right="-545"/>
        <w:rPr>
          <w:sz w:val="28"/>
          <w:szCs w:val="20"/>
          <w:lang w:val="en-ZA" w:eastAsia="x-none"/>
        </w:rPr>
      </w:pPr>
    </w:p>
    <w:p w:rsidR="007054C5" w:rsidRPr="006D2D9D" w:rsidRDefault="007054C5" w:rsidP="007054C5">
      <w:pPr>
        <w:tabs>
          <w:tab w:val="center" w:pos="0"/>
          <w:tab w:val="right" w:pos="9072"/>
        </w:tabs>
        <w:ind w:right="-545"/>
        <w:rPr>
          <w:sz w:val="28"/>
          <w:szCs w:val="20"/>
          <w:lang w:val="en-ZA" w:eastAsia="x-none"/>
        </w:rPr>
      </w:pPr>
      <w:r w:rsidRPr="006D2D9D">
        <w:rPr>
          <w:sz w:val="28"/>
          <w:szCs w:val="20"/>
          <w:lang w:val="en-ZA" w:eastAsia="x-none"/>
        </w:rPr>
        <w:t>Anticipated Contract Duration: ………………………………………………….</w:t>
      </w:r>
    </w:p>
    <w:p w:rsidR="007054C5" w:rsidRPr="006D2D9D" w:rsidRDefault="007054C5" w:rsidP="007054C5">
      <w:pPr>
        <w:tabs>
          <w:tab w:val="center" w:pos="0"/>
          <w:tab w:val="right" w:pos="9072"/>
        </w:tabs>
        <w:ind w:right="-545"/>
        <w:rPr>
          <w:sz w:val="28"/>
          <w:szCs w:val="20"/>
          <w:lang w:val="en-ZA" w:eastAsia="x-none"/>
        </w:rPr>
      </w:pPr>
    </w:p>
    <w:p w:rsidR="007054C5" w:rsidRPr="006D2D9D" w:rsidRDefault="007054C5" w:rsidP="007054C5">
      <w:pPr>
        <w:tabs>
          <w:tab w:val="center" w:pos="0"/>
          <w:tab w:val="right" w:pos="9072"/>
        </w:tabs>
        <w:ind w:right="-545"/>
        <w:rPr>
          <w:sz w:val="28"/>
          <w:szCs w:val="20"/>
          <w:lang w:val="en-ZA" w:eastAsia="x-none"/>
        </w:rPr>
      </w:pPr>
      <w:r w:rsidRPr="006D2D9D">
        <w:rPr>
          <w:sz w:val="28"/>
          <w:szCs w:val="20"/>
          <w:lang w:val="en-ZA" w:eastAsia="x-none"/>
        </w:rPr>
        <w:t>Location where work will be done, good/services will be delivered: …………..</w:t>
      </w:r>
    </w:p>
    <w:p w:rsidR="007054C5" w:rsidRPr="006D2D9D" w:rsidRDefault="007054C5" w:rsidP="007054C5">
      <w:pPr>
        <w:tabs>
          <w:tab w:val="center" w:pos="0"/>
          <w:tab w:val="right" w:pos="9072"/>
        </w:tabs>
        <w:ind w:right="-545"/>
        <w:rPr>
          <w:sz w:val="28"/>
          <w:szCs w:val="20"/>
          <w:lang w:val="en-ZA" w:eastAsia="x-none"/>
        </w:rPr>
      </w:pPr>
    </w:p>
    <w:p w:rsidR="007054C5" w:rsidRPr="006D2D9D" w:rsidRDefault="007054C5" w:rsidP="007054C5">
      <w:pPr>
        <w:tabs>
          <w:tab w:val="center" w:pos="0"/>
          <w:tab w:val="right" w:pos="9072"/>
        </w:tabs>
        <w:ind w:right="-545"/>
        <w:rPr>
          <w:sz w:val="28"/>
          <w:szCs w:val="20"/>
          <w:lang w:val="en-ZA" w:eastAsia="x-none"/>
        </w:rPr>
      </w:pPr>
      <w:r w:rsidRPr="006D2D9D">
        <w:rPr>
          <w:sz w:val="28"/>
          <w:szCs w:val="20"/>
          <w:lang w:val="en-ZA" w:eastAsia="x-none"/>
        </w:rPr>
        <w:t>……………………………………………………………………………………</w:t>
      </w:r>
    </w:p>
    <w:p w:rsidR="007054C5" w:rsidRPr="006D2D9D" w:rsidRDefault="007054C5" w:rsidP="007054C5">
      <w:pPr>
        <w:tabs>
          <w:tab w:val="center" w:pos="0"/>
          <w:tab w:val="right" w:pos="9072"/>
        </w:tabs>
        <w:ind w:right="-545"/>
        <w:rPr>
          <w:sz w:val="28"/>
          <w:szCs w:val="20"/>
          <w:lang w:val="en-ZA" w:eastAsia="x-none"/>
        </w:rPr>
      </w:pPr>
    </w:p>
    <w:p w:rsidR="007054C5" w:rsidRPr="006D2D9D" w:rsidRDefault="007054C5" w:rsidP="007054C5">
      <w:pPr>
        <w:tabs>
          <w:tab w:val="right" w:pos="0"/>
        </w:tabs>
        <w:ind w:right="-545"/>
        <w:jc w:val="both"/>
        <w:rPr>
          <w:b/>
          <w:sz w:val="28"/>
          <w:szCs w:val="20"/>
          <w:lang w:val="en-ZA" w:eastAsia="x-none"/>
        </w:rPr>
      </w:pPr>
      <w:r w:rsidRPr="006D2D9D">
        <w:rPr>
          <w:b/>
          <w:sz w:val="28"/>
          <w:szCs w:val="20"/>
          <w:lang w:val="en-ZA" w:eastAsia="x-none"/>
        </w:rPr>
        <w:t xml:space="preserve">3. </w:t>
      </w:r>
      <w:r w:rsidRPr="006D2D9D">
        <w:rPr>
          <w:b/>
          <w:sz w:val="28"/>
          <w:szCs w:val="20"/>
          <w:lang w:val="en-ZA" w:eastAsia="x-none"/>
        </w:rPr>
        <w:tab/>
        <w:t>UNDERTAKING</w:t>
      </w:r>
    </w:p>
    <w:p w:rsidR="007054C5" w:rsidRPr="006D2D9D" w:rsidRDefault="007054C5" w:rsidP="007054C5">
      <w:pPr>
        <w:tabs>
          <w:tab w:val="center" w:pos="0"/>
          <w:tab w:val="right" w:pos="9072"/>
        </w:tabs>
        <w:ind w:right="-545"/>
        <w:rPr>
          <w:sz w:val="28"/>
          <w:szCs w:val="20"/>
          <w:lang w:val="en-ZA" w:eastAsia="x-none"/>
        </w:rPr>
      </w:pPr>
    </w:p>
    <w:p w:rsidR="007054C5" w:rsidRPr="006D2D9D" w:rsidRDefault="007054C5" w:rsidP="007054C5">
      <w:pPr>
        <w:tabs>
          <w:tab w:val="center" w:pos="0"/>
          <w:tab w:val="right" w:pos="9072"/>
        </w:tabs>
        <w:ind w:right="-545"/>
        <w:jc w:val="both"/>
        <w:rPr>
          <w:sz w:val="28"/>
          <w:szCs w:val="20"/>
          <w:lang w:val="en-ZA" w:eastAsia="x-none"/>
        </w:rPr>
      </w:pPr>
      <w:r w:rsidRPr="006D2D9D">
        <w:rPr>
          <w:sz w:val="28"/>
          <w:szCs w:val="20"/>
          <w:lang w:val="en-ZA" w:eastAsia="x-none"/>
        </w:rPr>
        <w:t>I …………………………………………</w:t>
      </w:r>
      <w:proofErr w:type="gramStart"/>
      <w:r w:rsidRPr="006D2D9D">
        <w:rPr>
          <w:sz w:val="28"/>
          <w:szCs w:val="20"/>
          <w:lang w:val="en-ZA" w:eastAsia="x-none"/>
        </w:rPr>
        <w:t>…</w:t>
      </w:r>
      <w:r w:rsidRPr="006D2D9D">
        <w:rPr>
          <w:i/>
          <w:sz w:val="18"/>
          <w:szCs w:val="20"/>
          <w:lang w:val="en-ZA" w:eastAsia="x-none"/>
        </w:rPr>
        <w:t>[</w:t>
      </w:r>
      <w:proofErr w:type="gramEnd"/>
      <w:r w:rsidRPr="006D2D9D">
        <w:rPr>
          <w:i/>
          <w:sz w:val="18"/>
          <w:szCs w:val="20"/>
          <w:lang w:val="en-ZA" w:eastAsia="x-none"/>
        </w:rPr>
        <w:t>insert full name</w:t>
      </w:r>
      <w:r w:rsidRPr="006D2D9D">
        <w:rPr>
          <w:i/>
          <w:sz w:val="22"/>
          <w:szCs w:val="20"/>
          <w:lang w:val="en-ZA" w:eastAsia="x-none"/>
        </w:rPr>
        <w:t>]</w:t>
      </w:r>
      <w:r w:rsidRPr="006D2D9D">
        <w:rPr>
          <w:sz w:val="22"/>
          <w:szCs w:val="20"/>
          <w:lang w:val="en-ZA" w:eastAsia="x-none"/>
        </w:rPr>
        <w:t xml:space="preserve">, </w:t>
      </w:r>
      <w:r w:rsidRPr="006D2D9D">
        <w:rPr>
          <w:sz w:val="28"/>
          <w:szCs w:val="20"/>
          <w:lang w:val="en-ZA" w:eastAsia="x-none"/>
        </w:rPr>
        <w:t xml:space="preserve">owner/representative  </w:t>
      </w:r>
    </w:p>
    <w:p w:rsidR="007054C5" w:rsidRPr="006D2D9D" w:rsidRDefault="007054C5" w:rsidP="007054C5">
      <w:pPr>
        <w:tabs>
          <w:tab w:val="center" w:pos="0"/>
          <w:tab w:val="right" w:pos="9072"/>
        </w:tabs>
        <w:ind w:right="-545"/>
        <w:jc w:val="both"/>
        <w:rPr>
          <w:sz w:val="28"/>
          <w:szCs w:val="20"/>
          <w:lang w:val="en-ZA" w:eastAsia="x-none"/>
        </w:rPr>
      </w:pPr>
    </w:p>
    <w:p w:rsidR="007054C5" w:rsidRPr="006D2D9D" w:rsidRDefault="007054C5" w:rsidP="007054C5">
      <w:pPr>
        <w:tabs>
          <w:tab w:val="center" w:pos="0"/>
          <w:tab w:val="right" w:pos="9072"/>
        </w:tabs>
        <w:ind w:right="-545"/>
        <w:jc w:val="both"/>
        <w:rPr>
          <w:sz w:val="28"/>
          <w:szCs w:val="20"/>
          <w:lang w:val="en-ZA" w:eastAsia="x-none"/>
        </w:rPr>
      </w:pPr>
      <w:proofErr w:type="gramStart"/>
      <w:r w:rsidRPr="006D2D9D">
        <w:rPr>
          <w:sz w:val="28"/>
          <w:szCs w:val="20"/>
          <w:lang w:val="en-ZA" w:eastAsia="x-none"/>
        </w:rPr>
        <w:t>of</w:t>
      </w:r>
      <w:proofErr w:type="gramEnd"/>
      <w:r w:rsidRPr="006D2D9D">
        <w:rPr>
          <w:sz w:val="28"/>
          <w:szCs w:val="20"/>
          <w:lang w:val="en-ZA" w:eastAsia="x-none"/>
        </w:rPr>
        <w:t xml:space="preserve"> ………………………………………………………….</w:t>
      </w:r>
      <w:r w:rsidRPr="006D2D9D">
        <w:rPr>
          <w:i/>
          <w:sz w:val="18"/>
          <w:szCs w:val="20"/>
          <w:lang w:val="en-ZA" w:eastAsia="x-none"/>
        </w:rPr>
        <w:t xml:space="preserve">[insert full name of company] </w:t>
      </w:r>
    </w:p>
    <w:p w:rsidR="007054C5" w:rsidRPr="006D2D9D" w:rsidRDefault="007054C5" w:rsidP="007054C5">
      <w:pPr>
        <w:tabs>
          <w:tab w:val="center" w:pos="0"/>
          <w:tab w:val="right" w:pos="9072"/>
        </w:tabs>
        <w:ind w:right="-545"/>
        <w:jc w:val="both"/>
        <w:rPr>
          <w:sz w:val="28"/>
          <w:szCs w:val="20"/>
          <w:lang w:val="en-ZA" w:eastAsia="x-none"/>
        </w:rPr>
      </w:pPr>
    </w:p>
    <w:p w:rsidR="007054C5" w:rsidRPr="006D2D9D" w:rsidRDefault="007054C5" w:rsidP="007054C5">
      <w:pPr>
        <w:tabs>
          <w:tab w:val="center" w:pos="0"/>
          <w:tab w:val="right" w:pos="9072"/>
        </w:tabs>
        <w:spacing w:line="276" w:lineRule="auto"/>
        <w:ind w:right="-545"/>
        <w:jc w:val="both"/>
        <w:rPr>
          <w:sz w:val="28"/>
          <w:szCs w:val="20"/>
          <w:lang w:val="en-ZA" w:eastAsia="x-none"/>
        </w:rPr>
      </w:pPr>
      <w:proofErr w:type="gramStart"/>
      <w:r w:rsidRPr="006D2D9D">
        <w:rPr>
          <w:sz w:val="28"/>
          <w:szCs w:val="20"/>
          <w:lang w:val="en-ZA" w:eastAsia="x-none"/>
        </w:rPr>
        <w:t>hereby</w:t>
      </w:r>
      <w:proofErr w:type="gramEnd"/>
      <w:r w:rsidRPr="006D2D9D">
        <w:rPr>
          <w:sz w:val="28"/>
          <w:szCs w:val="20"/>
          <w:lang w:val="en-ZA" w:eastAsia="x-none"/>
        </w:rPr>
        <w:t xml:space="preserve"> undertake in writing that my company will at all relevant times comply </w:t>
      </w:r>
    </w:p>
    <w:p w:rsidR="007054C5" w:rsidRPr="006D2D9D" w:rsidRDefault="007054C5" w:rsidP="007054C5">
      <w:pPr>
        <w:tabs>
          <w:tab w:val="center" w:pos="0"/>
          <w:tab w:val="right" w:pos="9072"/>
        </w:tabs>
        <w:spacing w:line="276" w:lineRule="auto"/>
        <w:ind w:right="-545"/>
        <w:jc w:val="both"/>
        <w:rPr>
          <w:sz w:val="28"/>
          <w:szCs w:val="20"/>
          <w:lang w:val="en-ZA" w:eastAsia="x-none"/>
        </w:rPr>
      </w:pPr>
      <w:proofErr w:type="gramStart"/>
      <w:r w:rsidRPr="006D2D9D">
        <w:rPr>
          <w:sz w:val="28"/>
          <w:szCs w:val="20"/>
          <w:lang w:val="en-ZA" w:eastAsia="x-none"/>
        </w:rPr>
        <w:t>fully</w:t>
      </w:r>
      <w:proofErr w:type="gramEnd"/>
      <w:r w:rsidRPr="006D2D9D">
        <w:rPr>
          <w:sz w:val="28"/>
          <w:szCs w:val="20"/>
          <w:lang w:val="en-ZA" w:eastAsia="x-none"/>
        </w:rPr>
        <w:t xml:space="preserve"> with the relevant provisions of the Labour Act and the Terms and Conditions of Collective Agreements as applicable. </w:t>
      </w:r>
    </w:p>
    <w:p w:rsidR="007054C5" w:rsidRPr="006D2D9D" w:rsidRDefault="007054C5" w:rsidP="007054C5">
      <w:pPr>
        <w:tabs>
          <w:tab w:val="center" w:pos="0"/>
          <w:tab w:val="right" w:pos="9072"/>
        </w:tabs>
        <w:spacing w:line="276" w:lineRule="auto"/>
        <w:ind w:right="-545"/>
        <w:jc w:val="both"/>
        <w:rPr>
          <w:sz w:val="28"/>
          <w:szCs w:val="20"/>
          <w:lang w:val="en-ZA" w:eastAsia="x-none"/>
        </w:rPr>
      </w:pPr>
    </w:p>
    <w:p w:rsidR="007054C5" w:rsidRPr="006D2D9D" w:rsidRDefault="007054C5" w:rsidP="007054C5">
      <w:pPr>
        <w:tabs>
          <w:tab w:val="center" w:pos="0"/>
          <w:tab w:val="right" w:pos="9072"/>
        </w:tabs>
        <w:spacing w:line="276" w:lineRule="auto"/>
        <w:ind w:right="-545"/>
        <w:jc w:val="both"/>
        <w:rPr>
          <w:sz w:val="28"/>
          <w:szCs w:val="20"/>
          <w:lang w:val="en-ZA" w:eastAsia="x-none"/>
        </w:rPr>
      </w:pPr>
      <w:r w:rsidRPr="006D2D9D">
        <w:rPr>
          <w:sz w:val="28"/>
          <w:szCs w:val="20"/>
          <w:lang w:val="en-ZA" w:eastAsia="x-none"/>
        </w:rPr>
        <w:t xml:space="preserve">I am fully aware that failure to abide to such shall lead to the action as stipulated in section 138 of the labour Act, 2007, which include but not limited to the cancellation of the contract/licence/grant/permit or concession. </w:t>
      </w:r>
    </w:p>
    <w:p w:rsidR="007054C5" w:rsidRPr="006D2D9D" w:rsidRDefault="007054C5" w:rsidP="007054C5">
      <w:pPr>
        <w:tabs>
          <w:tab w:val="center" w:pos="0"/>
          <w:tab w:val="right" w:pos="9072"/>
        </w:tabs>
        <w:spacing w:line="276" w:lineRule="auto"/>
        <w:ind w:right="-545"/>
        <w:jc w:val="both"/>
        <w:rPr>
          <w:sz w:val="28"/>
          <w:szCs w:val="20"/>
          <w:lang w:val="en-ZA" w:eastAsia="x-none"/>
        </w:rPr>
      </w:pPr>
    </w:p>
    <w:p w:rsidR="007054C5" w:rsidRPr="006D2D9D" w:rsidRDefault="007054C5" w:rsidP="007054C5">
      <w:pPr>
        <w:tabs>
          <w:tab w:val="center" w:pos="0"/>
          <w:tab w:val="right" w:pos="9072"/>
        </w:tabs>
        <w:ind w:right="-545"/>
        <w:jc w:val="both"/>
        <w:rPr>
          <w:b/>
          <w:sz w:val="28"/>
          <w:szCs w:val="20"/>
          <w:lang w:val="en-ZA" w:eastAsia="x-none"/>
        </w:rPr>
      </w:pPr>
      <w:r w:rsidRPr="006D2D9D">
        <w:rPr>
          <w:b/>
          <w:sz w:val="28"/>
          <w:szCs w:val="20"/>
          <w:lang w:val="en-ZA" w:eastAsia="x-none"/>
        </w:rPr>
        <w:t>Signature: ……………………………..</w:t>
      </w:r>
    </w:p>
    <w:p w:rsidR="007054C5" w:rsidRPr="006D2D9D" w:rsidRDefault="007054C5" w:rsidP="007054C5">
      <w:pPr>
        <w:tabs>
          <w:tab w:val="center" w:pos="0"/>
          <w:tab w:val="right" w:pos="9072"/>
        </w:tabs>
        <w:ind w:right="-545"/>
        <w:jc w:val="both"/>
        <w:rPr>
          <w:b/>
          <w:sz w:val="28"/>
          <w:szCs w:val="20"/>
          <w:lang w:val="en-ZA" w:eastAsia="x-none"/>
        </w:rPr>
      </w:pPr>
    </w:p>
    <w:p w:rsidR="007054C5" w:rsidRPr="006D2D9D" w:rsidRDefault="007054C5" w:rsidP="007054C5">
      <w:pPr>
        <w:tabs>
          <w:tab w:val="center" w:pos="0"/>
          <w:tab w:val="right" w:pos="9072"/>
        </w:tabs>
        <w:ind w:right="-545"/>
        <w:jc w:val="both"/>
        <w:rPr>
          <w:b/>
          <w:sz w:val="28"/>
          <w:szCs w:val="20"/>
          <w:lang w:val="en-ZA" w:eastAsia="x-none"/>
        </w:rPr>
      </w:pPr>
      <w:r w:rsidRPr="006D2D9D">
        <w:rPr>
          <w:b/>
          <w:sz w:val="28"/>
          <w:szCs w:val="20"/>
          <w:lang w:val="en-ZA" w:eastAsia="x-none"/>
        </w:rPr>
        <w:t>Date: …………………………………..</w:t>
      </w:r>
    </w:p>
    <w:p w:rsidR="007054C5" w:rsidRPr="006D2D9D" w:rsidRDefault="007054C5" w:rsidP="007054C5">
      <w:pPr>
        <w:tabs>
          <w:tab w:val="center" w:pos="0"/>
          <w:tab w:val="right" w:pos="9072"/>
        </w:tabs>
        <w:ind w:right="-545"/>
        <w:jc w:val="both"/>
        <w:rPr>
          <w:b/>
          <w:sz w:val="28"/>
          <w:szCs w:val="20"/>
          <w:lang w:val="en-ZA" w:eastAsia="x-none"/>
        </w:rPr>
      </w:pPr>
    </w:p>
    <w:p w:rsidR="007054C5" w:rsidRPr="006D2D9D" w:rsidRDefault="007054C5" w:rsidP="007054C5">
      <w:pPr>
        <w:tabs>
          <w:tab w:val="center" w:pos="0"/>
          <w:tab w:val="right" w:pos="9072"/>
        </w:tabs>
        <w:ind w:right="-545"/>
        <w:jc w:val="both"/>
        <w:rPr>
          <w:b/>
          <w:sz w:val="28"/>
          <w:szCs w:val="20"/>
          <w:lang w:val="en-ZA" w:eastAsia="x-none"/>
        </w:rPr>
      </w:pPr>
      <w:r w:rsidRPr="006D2D9D">
        <w:rPr>
          <w:b/>
          <w:sz w:val="28"/>
          <w:szCs w:val="20"/>
          <w:lang w:val="en-ZA" w:eastAsia="x-none"/>
        </w:rPr>
        <w:t>Seal</w:t>
      </w:r>
      <w:proofErr w:type="gramStart"/>
      <w:r w:rsidRPr="006D2D9D">
        <w:rPr>
          <w:b/>
          <w:sz w:val="28"/>
          <w:szCs w:val="20"/>
          <w:lang w:val="en-ZA" w:eastAsia="x-none"/>
        </w:rPr>
        <w:t>:…………………………………….</w:t>
      </w:r>
      <w:proofErr w:type="gramEnd"/>
    </w:p>
    <w:p w:rsidR="007054C5" w:rsidRPr="006D2D9D" w:rsidRDefault="007054C5" w:rsidP="007054C5">
      <w:pPr>
        <w:tabs>
          <w:tab w:val="center" w:pos="0"/>
          <w:tab w:val="right" w:pos="9072"/>
        </w:tabs>
        <w:ind w:left="360" w:right="-545"/>
        <w:rPr>
          <w:sz w:val="28"/>
          <w:szCs w:val="20"/>
        </w:rPr>
      </w:pPr>
    </w:p>
    <w:p w:rsidR="00CA0C89" w:rsidRDefault="00CA0C89" w:rsidP="007054C5">
      <w:pPr>
        <w:spacing w:line="0" w:lineRule="atLeast"/>
        <w:jc w:val="center"/>
        <w:rPr>
          <w:b/>
          <w:sz w:val="28"/>
        </w:rPr>
      </w:pPr>
    </w:p>
    <w:p w:rsidR="00CA0C89" w:rsidRDefault="00CA0C89" w:rsidP="007054C5">
      <w:pPr>
        <w:spacing w:line="0" w:lineRule="atLeast"/>
        <w:jc w:val="center"/>
        <w:rPr>
          <w:b/>
          <w:sz w:val="28"/>
        </w:rPr>
      </w:pPr>
    </w:p>
    <w:p w:rsidR="00B35C87" w:rsidRDefault="00B35C87" w:rsidP="007054C5">
      <w:pPr>
        <w:spacing w:line="0" w:lineRule="atLeast"/>
        <w:jc w:val="center"/>
        <w:rPr>
          <w:b/>
          <w:sz w:val="28"/>
        </w:rPr>
      </w:pPr>
    </w:p>
    <w:p w:rsidR="00B35C87" w:rsidRDefault="00B35C87" w:rsidP="007054C5">
      <w:pPr>
        <w:spacing w:line="0" w:lineRule="atLeast"/>
        <w:jc w:val="center"/>
        <w:rPr>
          <w:b/>
          <w:sz w:val="28"/>
        </w:rPr>
      </w:pPr>
    </w:p>
    <w:p w:rsidR="007054C5" w:rsidRPr="009D7326" w:rsidRDefault="00A46B7D" w:rsidP="007054C5">
      <w:pPr>
        <w:spacing w:line="0" w:lineRule="atLeast"/>
        <w:jc w:val="center"/>
        <w:rPr>
          <w:rFonts w:cs="Arial"/>
          <w:b/>
          <w:i/>
          <w:szCs w:val="20"/>
        </w:rPr>
      </w:pPr>
      <w:r>
        <w:rPr>
          <w:b/>
          <w:sz w:val="28"/>
        </w:rPr>
        <w:t>G</w:t>
      </w:r>
      <w:r w:rsidR="007054C5" w:rsidRPr="009D7326">
        <w:rPr>
          <w:b/>
          <w:sz w:val="28"/>
        </w:rPr>
        <w:t>eneral Terms and Conditions Applicable</w:t>
      </w:r>
    </w:p>
    <w:p w:rsidR="007054C5" w:rsidRPr="00B24844" w:rsidRDefault="007054C5" w:rsidP="007054C5">
      <w:pPr>
        <w:rPr>
          <w:i/>
        </w:rPr>
      </w:pPr>
    </w:p>
    <w:p w:rsidR="007054C5" w:rsidRPr="007F21FC" w:rsidRDefault="007054C5" w:rsidP="007054C5">
      <w:pPr>
        <w:pStyle w:val="ListParagraph"/>
        <w:numPr>
          <w:ilvl w:val="0"/>
          <w:numId w:val="9"/>
        </w:numPr>
        <w:spacing w:after="0"/>
        <w:ind w:left="709" w:hanging="643"/>
        <w:jc w:val="both"/>
        <w:rPr>
          <w:rFonts w:ascii="Times New Roman" w:hAnsi="Times New Roman"/>
          <w:b/>
        </w:rPr>
      </w:pPr>
      <w:r>
        <w:rPr>
          <w:rFonts w:ascii="Times New Roman" w:hAnsi="Times New Roman"/>
          <w:b/>
        </w:rPr>
        <w:t>Purchaser</w:t>
      </w:r>
    </w:p>
    <w:p w:rsidR="007054C5" w:rsidRDefault="007054C5" w:rsidP="007054C5">
      <w:pPr>
        <w:pStyle w:val="ListParagraph"/>
        <w:spacing w:after="0"/>
        <w:jc w:val="both"/>
        <w:rPr>
          <w:rFonts w:ascii="Times New Roman" w:hAnsi="Times New Roman"/>
        </w:rPr>
      </w:pPr>
      <w:r w:rsidRPr="007F21FC">
        <w:rPr>
          <w:rFonts w:ascii="Times New Roman" w:hAnsi="Times New Roman"/>
        </w:rPr>
        <w:t xml:space="preserve">The </w:t>
      </w:r>
      <w:r>
        <w:rPr>
          <w:rFonts w:ascii="Times New Roman" w:hAnsi="Times New Roman"/>
        </w:rPr>
        <w:t>Public Entity</w:t>
      </w:r>
      <w:r w:rsidRPr="007F21FC">
        <w:rPr>
          <w:rFonts w:ascii="Times New Roman" w:hAnsi="Times New Roman"/>
        </w:rPr>
        <w:t xml:space="preserve"> inviting the </w:t>
      </w:r>
      <w:r>
        <w:rPr>
          <w:rFonts w:ascii="Times New Roman" w:hAnsi="Times New Roman"/>
        </w:rPr>
        <w:t>Informal Quotation</w:t>
      </w:r>
      <w:r w:rsidRPr="007F21FC">
        <w:rPr>
          <w:rFonts w:ascii="Times New Roman" w:hAnsi="Times New Roman"/>
        </w:rPr>
        <w:t xml:space="preserve"> is the </w:t>
      </w:r>
      <w:r>
        <w:rPr>
          <w:rFonts w:ascii="Times New Roman" w:hAnsi="Times New Roman"/>
        </w:rPr>
        <w:t>Purchaser</w:t>
      </w:r>
      <w:r w:rsidRPr="007F21FC">
        <w:rPr>
          <w:rFonts w:ascii="Times New Roman" w:hAnsi="Times New Roman"/>
        </w:rPr>
        <w:t xml:space="preserve"> for the purpose of entering into contract with the successful bidder.</w:t>
      </w:r>
    </w:p>
    <w:p w:rsidR="007054C5" w:rsidRPr="007F21FC" w:rsidRDefault="007054C5" w:rsidP="007054C5">
      <w:pPr>
        <w:pStyle w:val="ListParagraph"/>
        <w:spacing w:after="0"/>
        <w:jc w:val="both"/>
        <w:rPr>
          <w:rFonts w:ascii="Times New Roman" w:hAnsi="Times New Roman"/>
        </w:rPr>
      </w:pPr>
    </w:p>
    <w:p w:rsidR="007054C5" w:rsidRPr="00B15C2F" w:rsidRDefault="007054C5" w:rsidP="007054C5">
      <w:pPr>
        <w:pStyle w:val="ListParagraph"/>
        <w:numPr>
          <w:ilvl w:val="0"/>
          <w:numId w:val="9"/>
        </w:numPr>
        <w:ind w:left="709" w:hanging="709"/>
        <w:jc w:val="both"/>
        <w:rPr>
          <w:rFonts w:ascii="Times New Roman" w:hAnsi="Times New Roman"/>
          <w:b/>
        </w:rPr>
      </w:pPr>
      <w:r w:rsidRPr="00B15C2F">
        <w:rPr>
          <w:rFonts w:ascii="Times New Roman" w:hAnsi="Times New Roman"/>
          <w:b/>
        </w:rPr>
        <w:t>Supplier</w:t>
      </w:r>
    </w:p>
    <w:p w:rsidR="007054C5" w:rsidRDefault="007054C5" w:rsidP="007054C5">
      <w:pPr>
        <w:pStyle w:val="ListParagraph"/>
        <w:spacing w:after="0"/>
        <w:jc w:val="both"/>
        <w:rPr>
          <w:rFonts w:ascii="Times New Roman" w:hAnsi="Times New Roman"/>
        </w:rPr>
      </w:pPr>
      <w:r w:rsidRPr="007F21FC">
        <w:rPr>
          <w:rFonts w:ascii="Times New Roman" w:hAnsi="Times New Roman"/>
        </w:rPr>
        <w:t xml:space="preserve">The Bidder having submitted the lowest price and whose </w:t>
      </w:r>
      <w:r>
        <w:rPr>
          <w:rFonts w:ascii="Times New Roman" w:hAnsi="Times New Roman"/>
        </w:rPr>
        <w:t>offer</w:t>
      </w:r>
      <w:r w:rsidRPr="007F21FC">
        <w:rPr>
          <w:rFonts w:ascii="Times New Roman" w:hAnsi="Times New Roman"/>
        </w:rPr>
        <w:t xml:space="preserve"> is substantially responsive to the requirements specified shall be selected for award of contract and referred to as the Supplier.</w:t>
      </w:r>
    </w:p>
    <w:p w:rsidR="007054C5" w:rsidRDefault="007054C5" w:rsidP="007054C5">
      <w:pPr>
        <w:pStyle w:val="ListParagraph"/>
        <w:spacing w:after="0"/>
        <w:jc w:val="both"/>
        <w:rPr>
          <w:rFonts w:ascii="Times New Roman" w:hAnsi="Times New Roman"/>
        </w:rPr>
      </w:pPr>
    </w:p>
    <w:p w:rsidR="007054C5" w:rsidRPr="00B15C2F" w:rsidRDefault="007054C5" w:rsidP="007054C5">
      <w:pPr>
        <w:pStyle w:val="ListParagraph"/>
        <w:numPr>
          <w:ilvl w:val="0"/>
          <w:numId w:val="9"/>
        </w:numPr>
        <w:ind w:left="709" w:hanging="709"/>
        <w:jc w:val="both"/>
        <w:rPr>
          <w:rFonts w:ascii="Times New Roman" w:hAnsi="Times New Roman"/>
          <w:b/>
        </w:rPr>
      </w:pPr>
      <w:r w:rsidRPr="00B15C2F">
        <w:rPr>
          <w:rFonts w:ascii="Times New Roman" w:hAnsi="Times New Roman"/>
          <w:b/>
        </w:rPr>
        <w:t>Rights of the Public Entity</w:t>
      </w:r>
    </w:p>
    <w:p w:rsidR="007054C5" w:rsidRPr="00B15C2F" w:rsidRDefault="007054C5" w:rsidP="007054C5">
      <w:pPr>
        <w:pStyle w:val="ListParagraph"/>
        <w:ind w:left="709"/>
        <w:jc w:val="both"/>
        <w:rPr>
          <w:rFonts w:ascii="Times New Roman" w:hAnsi="Times New Roman"/>
        </w:rPr>
      </w:pPr>
      <w:r w:rsidRPr="00B15C2F">
        <w:rPr>
          <w:rFonts w:ascii="Times New Roman" w:hAnsi="Times New Roman"/>
        </w:rPr>
        <w:t xml:space="preserve">The Purchaser shall have the right to </w:t>
      </w:r>
    </w:p>
    <w:p w:rsidR="007054C5" w:rsidRPr="00B15C2F" w:rsidRDefault="007054C5" w:rsidP="007054C5">
      <w:pPr>
        <w:pStyle w:val="ListParagraph"/>
        <w:ind w:left="709"/>
        <w:jc w:val="both"/>
        <w:rPr>
          <w:rFonts w:ascii="Times New Roman" w:hAnsi="Times New Roman"/>
        </w:rPr>
      </w:pPr>
      <w:r w:rsidRPr="00B15C2F">
        <w:rPr>
          <w:rFonts w:ascii="Times New Roman" w:hAnsi="Times New Roman"/>
        </w:rPr>
        <w:t xml:space="preserve">(a) Ask for clarifications at time of evaluating quotations, </w:t>
      </w:r>
    </w:p>
    <w:p w:rsidR="007054C5" w:rsidRPr="00B15C2F" w:rsidRDefault="007054C5" w:rsidP="007054C5">
      <w:pPr>
        <w:pStyle w:val="ListParagraph"/>
        <w:ind w:left="709"/>
        <w:jc w:val="both"/>
        <w:rPr>
          <w:rFonts w:ascii="Times New Roman" w:hAnsi="Times New Roman"/>
        </w:rPr>
      </w:pPr>
      <w:r w:rsidRPr="00B15C2F">
        <w:rPr>
          <w:rFonts w:ascii="Times New Roman" w:hAnsi="Times New Roman"/>
        </w:rPr>
        <w:t xml:space="preserve">(b) Split the contract on an item basis or </w:t>
      </w:r>
    </w:p>
    <w:p w:rsidR="007054C5" w:rsidRPr="00B15C2F" w:rsidRDefault="007054C5" w:rsidP="007054C5">
      <w:pPr>
        <w:pStyle w:val="ListParagraph"/>
        <w:ind w:left="709"/>
        <w:jc w:val="both"/>
        <w:rPr>
          <w:rFonts w:ascii="Times New Roman" w:hAnsi="Times New Roman"/>
        </w:rPr>
      </w:pPr>
      <w:r w:rsidRPr="00B15C2F">
        <w:rPr>
          <w:rFonts w:ascii="Times New Roman" w:hAnsi="Times New Roman"/>
        </w:rPr>
        <w:t xml:space="preserve">(c) Reject all quotations. </w:t>
      </w:r>
    </w:p>
    <w:p w:rsidR="007054C5" w:rsidRPr="00B15C2F" w:rsidRDefault="007054C5" w:rsidP="007054C5">
      <w:pPr>
        <w:pStyle w:val="ListParagraph"/>
        <w:ind w:left="709"/>
        <w:jc w:val="both"/>
        <w:rPr>
          <w:rFonts w:ascii="Times New Roman" w:hAnsi="Times New Roman"/>
          <w:b/>
        </w:rPr>
      </w:pPr>
      <w:r w:rsidRPr="00B15C2F">
        <w:rPr>
          <w:rFonts w:ascii="Times New Roman" w:hAnsi="Times New Roman"/>
        </w:rPr>
        <w:t>A Purchaser shall not be bound to accept the lowest or any quotation.</w:t>
      </w:r>
    </w:p>
    <w:p w:rsidR="007054C5" w:rsidRDefault="007054C5" w:rsidP="007054C5">
      <w:pPr>
        <w:jc w:val="both"/>
      </w:pPr>
    </w:p>
    <w:p w:rsidR="007054C5" w:rsidRPr="003C750D" w:rsidRDefault="007054C5" w:rsidP="00D6762A">
      <w:pPr>
        <w:pStyle w:val="ListParagraph"/>
        <w:numPr>
          <w:ilvl w:val="0"/>
          <w:numId w:val="9"/>
        </w:numPr>
        <w:shd w:val="clear" w:color="auto" w:fill="FFFFFF" w:themeFill="background1"/>
        <w:ind w:left="709" w:hanging="709"/>
        <w:rPr>
          <w:rFonts w:ascii="Times New Roman" w:hAnsi="Times New Roman"/>
          <w:b/>
        </w:rPr>
      </w:pPr>
      <w:r w:rsidRPr="003C750D">
        <w:rPr>
          <w:rFonts w:ascii="Times New Roman" w:hAnsi="Times New Roman"/>
          <w:b/>
        </w:rPr>
        <w:t>Eligibility Criteria</w:t>
      </w:r>
    </w:p>
    <w:p w:rsidR="007054C5" w:rsidRPr="003C750D" w:rsidRDefault="007054C5" w:rsidP="00D6762A">
      <w:pPr>
        <w:pStyle w:val="ListParagraph"/>
        <w:shd w:val="clear" w:color="auto" w:fill="FFFFFF" w:themeFill="background1"/>
        <w:ind w:left="709"/>
        <w:rPr>
          <w:rFonts w:ascii="Times New Roman" w:hAnsi="Times New Roman"/>
          <w:b/>
        </w:rPr>
      </w:pPr>
      <w:r w:rsidRPr="003C750D">
        <w:rPr>
          <w:rFonts w:ascii="Times New Roman" w:hAnsi="Times New Roman"/>
        </w:rPr>
        <w:t>To be eligible to participate in this Quotation exercise, you should:</w:t>
      </w:r>
    </w:p>
    <w:p w:rsidR="007054C5" w:rsidRPr="005E5AE2" w:rsidRDefault="007054C5" w:rsidP="00D6762A">
      <w:pPr>
        <w:shd w:val="clear" w:color="auto" w:fill="FFFFFF" w:themeFill="background1"/>
        <w:spacing w:before="60" w:after="60"/>
        <w:ind w:left="720"/>
        <w:jc w:val="both"/>
        <w:rPr>
          <w:sz w:val="22"/>
        </w:rPr>
      </w:pPr>
      <w:r w:rsidRPr="005E5AE2">
        <w:rPr>
          <w:sz w:val="22"/>
        </w:rPr>
        <w:t>(a)</w:t>
      </w:r>
      <w:r w:rsidRPr="005E5AE2">
        <w:rPr>
          <w:sz w:val="22"/>
        </w:rPr>
        <w:tab/>
        <w:t>have a valid company Registration Certificate;</w:t>
      </w:r>
    </w:p>
    <w:p w:rsidR="007054C5" w:rsidRPr="005E5AE2" w:rsidRDefault="007054C5" w:rsidP="00D6762A">
      <w:pPr>
        <w:shd w:val="clear" w:color="auto" w:fill="FFFFFF" w:themeFill="background1"/>
        <w:spacing w:before="60" w:after="60"/>
        <w:ind w:left="720"/>
        <w:jc w:val="both"/>
        <w:rPr>
          <w:sz w:val="22"/>
        </w:rPr>
      </w:pPr>
      <w:r w:rsidRPr="005E5AE2">
        <w:rPr>
          <w:sz w:val="22"/>
        </w:rPr>
        <w:t>(b)</w:t>
      </w:r>
      <w:r w:rsidRPr="005E5AE2">
        <w:rPr>
          <w:sz w:val="22"/>
        </w:rPr>
        <w:tab/>
      </w:r>
      <w:proofErr w:type="gramStart"/>
      <w:r w:rsidRPr="005E5AE2">
        <w:rPr>
          <w:sz w:val="22"/>
        </w:rPr>
        <w:t>have</w:t>
      </w:r>
      <w:proofErr w:type="gramEnd"/>
      <w:r w:rsidRPr="005E5AE2">
        <w:rPr>
          <w:sz w:val="22"/>
        </w:rPr>
        <w:t xml:space="preserve"> an </w:t>
      </w:r>
      <w:r w:rsidR="00A46B7D" w:rsidRPr="005E5AE2">
        <w:rPr>
          <w:sz w:val="22"/>
        </w:rPr>
        <w:t xml:space="preserve">valid </w:t>
      </w:r>
      <w:r w:rsidRPr="005E5AE2">
        <w:rPr>
          <w:sz w:val="22"/>
        </w:rPr>
        <w:t>original</w:t>
      </w:r>
      <w:r w:rsidR="00A46B7D">
        <w:rPr>
          <w:sz w:val="22"/>
        </w:rPr>
        <w:t xml:space="preserve"> or a certified copy of</w:t>
      </w:r>
      <w:r w:rsidRPr="005E5AE2">
        <w:rPr>
          <w:sz w:val="22"/>
        </w:rPr>
        <w:t xml:space="preserve"> good Standing Tax Certificate;</w:t>
      </w:r>
    </w:p>
    <w:p w:rsidR="007054C5" w:rsidRPr="005E5AE2" w:rsidRDefault="007054C5" w:rsidP="00D6762A">
      <w:pPr>
        <w:shd w:val="clear" w:color="auto" w:fill="FFFFFF" w:themeFill="background1"/>
        <w:spacing w:before="60" w:after="60"/>
        <w:ind w:left="720"/>
        <w:jc w:val="both"/>
        <w:rPr>
          <w:sz w:val="22"/>
        </w:rPr>
      </w:pPr>
      <w:r w:rsidRPr="005E5AE2">
        <w:rPr>
          <w:sz w:val="22"/>
        </w:rPr>
        <w:t>(c)</w:t>
      </w:r>
      <w:r w:rsidRPr="005E5AE2">
        <w:rPr>
          <w:sz w:val="22"/>
        </w:rPr>
        <w:tab/>
      </w:r>
      <w:proofErr w:type="gramStart"/>
      <w:r w:rsidRPr="005E5AE2">
        <w:rPr>
          <w:sz w:val="22"/>
        </w:rPr>
        <w:t>have</w:t>
      </w:r>
      <w:proofErr w:type="gramEnd"/>
      <w:r w:rsidRPr="005E5AE2">
        <w:rPr>
          <w:sz w:val="22"/>
        </w:rPr>
        <w:t xml:space="preserve"> an </w:t>
      </w:r>
      <w:r w:rsidR="00A46B7D" w:rsidRPr="005E5AE2">
        <w:rPr>
          <w:sz w:val="22"/>
        </w:rPr>
        <w:t xml:space="preserve">valid </w:t>
      </w:r>
      <w:r w:rsidRPr="005E5AE2">
        <w:rPr>
          <w:sz w:val="22"/>
        </w:rPr>
        <w:t>original</w:t>
      </w:r>
      <w:r w:rsidR="00A46B7D">
        <w:rPr>
          <w:sz w:val="22"/>
        </w:rPr>
        <w:t xml:space="preserve"> </w:t>
      </w:r>
      <w:r w:rsidR="00A46B7D" w:rsidRPr="00A46B7D">
        <w:rPr>
          <w:sz w:val="22"/>
        </w:rPr>
        <w:t>or a certified copy</w:t>
      </w:r>
      <w:r w:rsidRPr="005E5AE2">
        <w:rPr>
          <w:sz w:val="22"/>
        </w:rPr>
        <w:t xml:space="preserve"> good Standing Social Security Certificate;</w:t>
      </w:r>
    </w:p>
    <w:p w:rsidR="007054C5" w:rsidRPr="005E5AE2" w:rsidRDefault="007054C5" w:rsidP="00D6762A">
      <w:pPr>
        <w:shd w:val="clear" w:color="auto" w:fill="FFFFFF" w:themeFill="background1"/>
        <w:spacing w:before="60" w:after="60"/>
        <w:ind w:left="720"/>
        <w:jc w:val="both"/>
        <w:rPr>
          <w:sz w:val="22"/>
        </w:rPr>
      </w:pPr>
      <w:r w:rsidRPr="005E5AE2">
        <w:rPr>
          <w:sz w:val="22"/>
        </w:rPr>
        <w:t>(d)</w:t>
      </w:r>
      <w:r w:rsidRPr="005E5AE2">
        <w:rPr>
          <w:sz w:val="22"/>
        </w:rPr>
        <w:tab/>
      </w:r>
      <w:proofErr w:type="gramStart"/>
      <w:r w:rsidRPr="005E5AE2">
        <w:rPr>
          <w:sz w:val="22"/>
        </w:rPr>
        <w:t>have</w:t>
      </w:r>
      <w:proofErr w:type="gramEnd"/>
      <w:r w:rsidRPr="005E5AE2">
        <w:rPr>
          <w:sz w:val="22"/>
        </w:rPr>
        <w:t xml:space="preserve"> a valid certified copy of Affirmative Action Compliance Certificate, proof from Employment Equity Commissioner that bidder is not a relevant employer, or exemption issued in terms of Section </w:t>
      </w:r>
      <w:r w:rsidR="00D6762A" w:rsidRPr="005E5AE2">
        <w:rPr>
          <w:sz w:val="22"/>
        </w:rPr>
        <w:t>42 of</w:t>
      </w:r>
      <w:r w:rsidRPr="005E5AE2">
        <w:rPr>
          <w:sz w:val="22"/>
        </w:rPr>
        <w:t xml:space="preserve"> the Affirmative Action Act, 1998;</w:t>
      </w:r>
    </w:p>
    <w:p w:rsidR="007054C5" w:rsidRPr="005E5AE2" w:rsidRDefault="00D6762A" w:rsidP="00D6762A">
      <w:pPr>
        <w:shd w:val="clear" w:color="auto" w:fill="FFFFFF" w:themeFill="background1"/>
        <w:spacing w:before="60" w:after="60"/>
        <w:ind w:left="720"/>
        <w:jc w:val="both"/>
        <w:rPr>
          <w:sz w:val="22"/>
        </w:rPr>
      </w:pPr>
      <w:r>
        <w:rPr>
          <w:sz w:val="22"/>
        </w:rPr>
        <w:t>(e)</w:t>
      </w:r>
      <w:r>
        <w:rPr>
          <w:sz w:val="22"/>
        </w:rPr>
        <w:tab/>
      </w:r>
      <w:r w:rsidR="007054C5" w:rsidRPr="005E5AE2">
        <w:rPr>
          <w:sz w:val="22"/>
        </w:rPr>
        <w:t xml:space="preserve"> Submit bid valid security/Submit signed Bid-securing Declaration.</w:t>
      </w:r>
    </w:p>
    <w:p w:rsidR="00D6762A" w:rsidRPr="00C7514E" w:rsidRDefault="00D6762A" w:rsidP="00C7514E">
      <w:pPr>
        <w:shd w:val="clear" w:color="auto" w:fill="FFFFFF" w:themeFill="background1"/>
        <w:spacing w:before="60" w:after="60"/>
        <w:ind w:left="720"/>
        <w:jc w:val="both"/>
        <w:rPr>
          <w:sz w:val="22"/>
          <w:szCs w:val="20"/>
        </w:rPr>
      </w:pPr>
      <w:r>
        <w:rPr>
          <w:sz w:val="22"/>
        </w:rPr>
        <w:t>(f</w:t>
      </w:r>
      <w:r w:rsidR="007054C5" w:rsidRPr="005E5AE2">
        <w:rPr>
          <w:sz w:val="22"/>
        </w:rPr>
        <w:t>)</w:t>
      </w:r>
      <w:r w:rsidR="007054C5" w:rsidRPr="005E5AE2">
        <w:rPr>
          <w:sz w:val="22"/>
        </w:rPr>
        <w:tab/>
      </w:r>
      <w:r w:rsidR="007054C5" w:rsidRPr="005E5AE2">
        <w:rPr>
          <w:sz w:val="22"/>
          <w:szCs w:val="20"/>
        </w:rPr>
        <w:t>An undertaking on the part of the Bidder that the salaries and wages payable to its personnel in respect of this proposal are compliant to the relevant laws, Remuneration Order, and Award, where applicable and that it will abide to sub-clause 4.6 of the General conditions of Contract if it is awarded the contract or part thereof; and;</w:t>
      </w:r>
    </w:p>
    <w:p w:rsidR="008153B2" w:rsidRPr="007F21FC" w:rsidRDefault="008153B2" w:rsidP="007054C5">
      <w:pPr>
        <w:pStyle w:val="ListParagraph"/>
        <w:spacing w:after="0"/>
        <w:jc w:val="both"/>
        <w:rPr>
          <w:rFonts w:ascii="Times New Roman" w:hAnsi="Times New Roman"/>
        </w:rPr>
      </w:pPr>
    </w:p>
    <w:p w:rsidR="007054C5" w:rsidRPr="000D4231" w:rsidRDefault="007054C5" w:rsidP="007054C5">
      <w:pPr>
        <w:pStyle w:val="ListParagraph"/>
        <w:numPr>
          <w:ilvl w:val="0"/>
          <w:numId w:val="9"/>
        </w:numPr>
        <w:ind w:left="709" w:hanging="709"/>
        <w:jc w:val="both"/>
        <w:rPr>
          <w:rFonts w:ascii="Times New Roman" w:hAnsi="Times New Roman"/>
          <w:b/>
        </w:rPr>
      </w:pPr>
      <w:r w:rsidRPr="000D4231">
        <w:rPr>
          <w:rFonts w:ascii="Times New Roman" w:hAnsi="Times New Roman"/>
          <w:b/>
        </w:rPr>
        <w:t xml:space="preserve">Bid Securing Declaration </w:t>
      </w:r>
    </w:p>
    <w:p w:rsidR="007054C5" w:rsidRPr="000D4231" w:rsidRDefault="007054C5" w:rsidP="007054C5">
      <w:pPr>
        <w:pStyle w:val="ListParagraph"/>
        <w:ind w:left="709"/>
        <w:jc w:val="both"/>
        <w:rPr>
          <w:rFonts w:ascii="Times New Roman" w:hAnsi="Times New Roman"/>
        </w:rPr>
      </w:pPr>
      <w:r w:rsidRPr="000D4231">
        <w:rPr>
          <w:rFonts w:ascii="Times New Roman" w:hAnsi="Times New Roman"/>
        </w:rPr>
        <w:t>Bidders are required to subscribe to a Bid Securing Declaration for this procurement process. The bidder shall furnish as part of its quotation, a Bid Securing Declaration as per the format contained in Schedule 1 of this document</w:t>
      </w:r>
    </w:p>
    <w:p w:rsidR="007054C5" w:rsidRPr="00B15C2F" w:rsidRDefault="007054C5" w:rsidP="007054C5">
      <w:pPr>
        <w:pStyle w:val="ListParagraph"/>
        <w:ind w:left="709" w:hanging="709"/>
        <w:jc w:val="both"/>
        <w:rPr>
          <w:b/>
        </w:rPr>
      </w:pPr>
    </w:p>
    <w:p w:rsidR="007054C5" w:rsidRPr="003C750D" w:rsidRDefault="007054C5" w:rsidP="007054C5">
      <w:pPr>
        <w:pStyle w:val="ListParagraph"/>
        <w:numPr>
          <w:ilvl w:val="0"/>
          <w:numId w:val="9"/>
        </w:numPr>
        <w:ind w:left="709" w:hanging="709"/>
        <w:jc w:val="both"/>
        <w:rPr>
          <w:rFonts w:ascii="Times New Roman" w:hAnsi="Times New Roman"/>
          <w:b/>
        </w:rPr>
      </w:pPr>
      <w:r w:rsidRPr="003C750D">
        <w:rPr>
          <w:rFonts w:ascii="Times New Roman" w:hAnsi="Times New Roman"/>
          <w:b/>
        </w:rPr>
        <w:t>Prices</w:t>
      </w:r>
    </w:p>
    <w:p w:rsidR="00C7514E" w:rsidRPr="00C7514E" w:rsidRDefault="007054C5" w:rsidP="00C7514E">
      <w:pPr>
        <w:pStyle w:val="ListParagraph"/>
        <w:ind w:left="709"/>
        <w:jc w:val="both"/>
        <w:rPr>
          <w:rFonts w:ascii="Times New Roman" w:hAnsi="Times New Roman"/>
        </w:rPr>
      </w:pPr>
      <w:r w:rsidRPr="19D47B58">
        <w:rPr>
          <w:rFonts w:ascii="Times New Roman" w:hAnsi="Times New Roman"/>
        </w:rPr>
        <w:t>Prices shall be quoted in Namibia Dollars. Prices quoted shall be firm and fixed during validity period of quotation and for execution of contract.</w:t>
      </w:r>
    </w:p>
    <w:p w:rsidR="007054C5" w:rsidRPr="003C750D" w:rsidRDefault="007054C5" w:rsidP="007054C5">
      <w:pPr>
        <w:pStyle w:val="ListParagraph"/>
        <w:numPr>
          <w:ilvl w:val="0"/>
          <w:numId w:val="9"/>
        </w:numPr>
        <w:ind w:left="709" w:hanging="709"/>
        <w:rPr>
          <w:rFonts w:ascii="Times New Roman" w:hAnsi="Times New Roman"/>
          <w:b/>
        </w:rPr>
      </w:pPr>
      <w:r w:rsidRPr="003C750D">
        <w:rPr>
          <w:rFonts w:ascii="Times New Roman" w:hAnsi="Times New Roman"/>
          <w:b/>
        </w:rPr>
        <w:t>The Contract</w:t>
      </w:r>
    </w:p>
    <w:p w:rsidR="007054C5" w:rsidRPr="003C750D" w:rsidRDefault="007054C5" w:rsidP="007054C5">
      <w:pPr>
        <w:pStyle w:val="ListParagraph"/>
        <w:ind w:left="709"/>
        <w:rPr>
          <w:rFonts w:ascii="Times New Roman" w:hAnsi="Times New Roman"/>
          <w:b/>
        </w:rPr>
      </w:pPr>
      <w:r w:rsidRPr="003C750D">
        <w:rPr>
          <w:rFonts w:ascii="Times New Roman" w:hAnsi="Times New Roman"/>
        </w:rPr>
        <w:t>The letter of Acceptance/Purchaser Order Form as the case may be together with this Informal Quotation form shall constitute the contract between the Public Entity and the Supplier.</w:t>
      </w:r>
    </w:p>
    <w:p w:rsidR="007054C5" w:rsidRPr="003C750D" w:rsidRDefault="007054C5" w:rsidP="007054C5">
      <w:pPr>
        <w:pStyle w:val="ListParagraph"/>
        <w:ind w:left="709"/>
        <w:jc w:val="both"/>
        <w:rPr>
          <w:rFonts w:ascii="Times New Roman" w:hAnsi="Times New Roman"/>
        </w:rPr>
      </w:pPr>
    </w:p>
    <w:p w:rsidR="007054C5" w:rsidRPr="003C750D" w:rsidRDefault="007054C5" w:rsidP="007054C5">
      <w:pPr>
        <w:pStyle w:val="ListParagraph"/>
        <w:numPr>
          <w:ilvl w:val="0"/>
          <w:numId w:val="9"/>
        </w:numPr>
        <w:ind w:left="709" w:hanging="709"/>
        <w:jc w:val="both"/>
        <w:rPr>
          <w:rFonts w:ascii="Times New Roman" w:hAnsi="Times New Roman"/>
          <w:b/>
        </w:rPr>
      </w:pPr>
      <w:r w:rsidRPr="003C750D">
        <w:rPr>
          <w:rFonts w:ascii="Times New Roman" w:hAnsi="Times New Roman"/>
          <w:b/>
        </w:rPr>
        <w:t>Purchase order</w:t>
      </w:r>
    </w:p>
    <w:p w:rsidR="007054C5" w:rsidRPr="003C750D" w:rsidRDefault="007054C5" w:rsidP="007054C5">
      <w:pPr>
        <w:pStyle w:val="ListParagraph"/>
        <w:ind w:left="709"/>
        <w:jc w:val="both"/>
        <w:rPr>
          <w:rFonts w:ascii="Times New Roman" w:hAnsi="Times New Roman"/>
          <w:b/>
        </w:rPr>
      </w:pPr>
      <w:r w:rsidRPr="003C750D">
        <w:rPr>
          <w:rFonts w:ascii="Times New Roman" w:hAnsi="Times New Roman"/>
        </w:rPr>
        <w:t xml:space="preserve">A supplier to whom a purchase order is issued must confirm the purchase order within three days of receipt of the purchase order and; </w:t>
      </w:r>
    </w:p>
    <w:p w:rsidR="007054C5" w:rsidRPr="003C750D" w:rsidRDefault="007054C5" w:rsidP="007054C5">
      <w:pPr>
        <w:pStyle w:val="ListParagraph"/>
        <w:numPr>
          <w:ilvl w:val="0"/>
          <w:numId w:val="3"/>
        </w:numPr>
        <w:spacing w:line="240" w:lineRule="auto"/>
        <w:jc w:val="both"/>
        <w:rPr>
          <w:rFonts w:ascii="Times New Roman" w:hAnsi="Times New Roman"/>
        </w:rPr>
      </w:pPr>
      <w:r w:rsidRPr="003C750D">
        <w:rPr>
          <w:rFonts w:ascii="Times New Roman" w:hAnsi="Times New Roman"/>
        </w:rPr>
        <w:t>may not change or alter the terms of the purchase order; and</w:t>
      </w:r>
    </w:p>
    <w:p w:rsidR="007054C5" w:rsidRPr="003C750D" w:rsidRDefault="007054C5" w:rsidP="007054C5">
      <w:pPr>
        <w:pStyle w:val="ListParagraph"/>
        <w:numPr>
          <w:ilvl w:val="0"/>
          <w:numId w:val="3"/>
        </w:numPr>
        <w:spacing w:line="240" w:lineRule="auto"/>
        <w:jc w:val="both"/>
        <w:rPr>
          <w:rFonts w:ascii="Times New Roman" w:hAnsi="Times New Roman"/>
        </w:rPr>
      </w:pPr>
      <w:proofErr w:type="gramStart"/>
      <w:r w:rsidRPr="003C750D">
        <w:rPr>
          <w:rFonts w:ascii="Times New Roman" w:hAnsi="Times New Roman"/>
        </w:rPr>
        <w:t>must</w:t>
      </w:r>
      <w:proofErr w:type="gramEnd"/>
      <w:r w:rsidRPr="003C750D">
        <w:rPr>
          <w:rFonts w:ascii="Times New Roman" w:hAnsi="Times New Roman"/>
        </w:rPr>
        <w:t xml:space="preserve"> undertake to deliver the </w:t>
      </w:r>
      <w:r w:rsidR="004066F3">
        <w:rPr>
          <w:rFonts w:ascii="Times New Roman" w:hAnsi="Times New Roman"/>
        </w:rPr>
        <w:t>services</w:t>
      </w:r>
      <w:r w:rsidRPr="003C750D">
        <w:rPr>
          <w:rFonts w:ascii="Times New Roman" w:hAnsi="Times New Roman"/>
        </w:rPr>
        <w:t xml:space="preserve"> on or before the date set in the purchase order for delivery of the </w:t>
      </w:r>
      <w:r w:rsidR="004066F3">
        <w:rPr>
          <w:rFonts w:ascii="Times New Roman" w:hAnsi="Times New Roman"/>
        </w:rPr>
        <w:t>services</w:t>
      </w:r>
      <w:r w:rsidRPr="003C750D">
        <w:rPr>
          <w:rFonts w:ascii="Times New Roman" w:hAnsi="Times New Roman"/>
        </w:rPr>
        <w:t>.</w:t>
      </w:r>
    </w:p>
    <w:p w:rsidR="007054C5" w:rsidRPr="003C750D" w:rsidRDefault="007054C5" w:rsidP="007054C5">
      <w:pPr>
        <w:pStyle w:val="ListParagraph"/>
        <w:numPr>
          <w:ilvl w:val="0"/>
          <w:numId w:val="3"/>
        </w:numPr>
        <w:spacing w:line="240" w:lineRule="auto"/>
        <w:jc w:val="both"/>
        <w:rPr>
          <w:rFonts w:ascii="Times New Roman" w:hAnsi="Times New Roman"/>
        </w:rPr>
      </w:pPr>
      <w:proofErr w:type="gramStart"/>
      <w:r w:rsidRPr="003C750D">
        <w:rPr>
          <w:rFonts w:ascii="Times New Roman" w:hAnsi="Times New Roman"/>
        </w:rPr>
        <w:t>the</w:t>
      </w:r>
      <w:proofErr w:type="gramEnd"/>
      <w:r w:rsidRPr="003C750D">
        <w:rPr>
          <w:rFonts w:ascii="Times New Roman" w:hAnsi="Times New Roman"/>
        </w:rPr>
        <w:t xml:space="preserve"> purchase</w:t>
      </w:r>
      <w:r>
        <w:rPr>
          <w:rFonts w:ascii="Times New Roman" w:hAnsi="Times New Roman"/>
        </w:rPr>
        <w:t xml:space="preserve"> order</w:t>
      </w:r>
      <w:r w:rsidRPr="003C750D">
        <w:rPr>
          <w:rFonts w:ascii="Times New Roman" w:hAnsi="Times New Roman"/>
        </w:rPr>
        <w:t xml:space="preserve"> shall be valid for </w:t>
      </w:r>
      <w:r w:rsidR="0033296E">
        <w:rPr>
          <w:rFonts w:ascii="Times New Roman" w:hAnsi="Times New Roman"/>
          <w:i/>
        </w:rPr>
        <w:t>90</w:t>
      </w:r>
      <w:r w:rsidRPr="003C750D">
        <w:rPr>
          <w:rFonts w:ascii="Times New Roman" w:hAnsi="Times New Roman"/>
          <w:i/>
        </w:rPr>
        <w:t xml:space="preserve"> </w:t>
      </w:r>
      <w:r w:rsidRPr="003C750D">
        <w:rPr>
          <w:rFonts w:ascii="Times New Roman" w:hAnsi="Times New Roman"/>
        </w:rPr>
        <w:t>days only and will be cancelled thereafter.</w:t>
      </w:r>
    </w:p>
    <w:p w:rsidR="007054C5" w:rsidRDefault="007054C5" w:rsidP="007054C5">
      <w:pPr>
        <w:pStyle w:val="ListParagraph"/>
        <w:spacing w:line="240" w:lineRule="auto"/>
        <w:ind w:left="1080"/>
        <w:jc w:val="both"/>
        <w:rPr>
          <w:rFonts w:ascii="Times New Roman" w:hAnsi="Times New Roman"/>
        </w:rPr>
      </w:pPr>
    </w:p>
    <w:p w:rsidR="007054C5" w:rsidRPr="00A31873" w:rsidRDefault="007054C5" w:rsidP="007054C5">
      <w:pPr>
        <w:pStyle w:val="ListParagraph"/>
        <w:numPr>
          <w:ilvl w:val="0"/>
          <w:numId w:val="9"/>
        </w:numPr>
        <w:ind w:left="709" w:hanging="709"/>
        <w:jc w:val="both"/>
        <w:rPr>
          <w:rFonts w:ascii="Times New Roman" w:hAnsi="Times New Roman"/>
          <w:b/>
        </w:rPr>
      </w:pPr>
      <w:r w:rsidRPr="00A31873">
        <w:rPr>
          <w:rFonts w:ascii="Times New Roman" w:hAnsi="Times New Roman"/>
          <w:b/>
        </w:rPr>
        <w:t>General Conditions of Contract</w:t>
      </w:r>
    </w:p>
    <w:p w:rsidR="007054C5" w:rsidRPr="00A31873" w:rsidRDefault="007054C5" w:rsidP="007054C5">
      <w:pPr>
        <w:pStyle w:val="ListParagraph"/>
        <w:ind w:left="709"/>
        <w:jc w:val="both"/>
        <w:rPr>
          <w:rFonts w:ascii="Times New Roman" w:hAnsi="Times New Roman"/>
          <w:b/>
        </w:rPr>
      </w:pPr>
      <w:r w:rsidRPr="00A31873">
        <w:rPr>
          <w:rFonts w:ascii="Times New Roman" w:hAnsi="Times New Roman"/>
        </w:rPr>
        <w:t>The general terms and conditions shall be as per the General Conditions of Contract (</w:t>
      </w:r>
      <w:r w:rsidR="00784482">
        <w:rPr>
          <w:rFonts w:ascii="Times New Roman" w:hAnsi="Times New Roman"/>
        </w:rPr>
        <w:t>Services</w:t>
      </w:r>
      <w:r w:rsidRPr="00A31873">
        <w:rPr>
          <w:rFonts w:ascii="Times New Roman" w:hAnsi="Times New Roman"/>
        </w:rPr>
        <w:t>) Ref. No</w:t>
      </w:r>
      <w:r w:rsidR="0033296E">
        <w:rPr>
          <w:rFonts w:ascii="Times New Roman" w:hAnsi="Times New Roman"/>
        </w:rPr>
        <w:t>: NCS/IQ/30-55/2022</w:t>
      </w:r>
      <w:r w:rsidRPr="00191EDA">
        <w:rPr>
          <w:rFonts w:ascii="Times New Roman" w:hAnsi="Times New Roman"/>
        </w:rPr>
        <w:t xml:space="preserve"> </w:t>
      </w:r>
      <w:r w:rsidRPr="00A31873">
        <w:rPr>
          <w:rFonts w:ascii="Times New Roman" w:hAnsi="Times New Roman"/>
        </w:rPr>
        <w:t>posted in the website of the Policy Unit and on t</w:t>
      </w:r>
      <w:r w:rsidR="00784482">
        <w:rPr>
          <w:rFonts w:ascii="Times New Roman" w:hAnsi="Times New Roman"/>
        </w:rPr>
        <w:t>he Anti-Corruption Commission</w:t>
      </w:r>
      <w:r w:rsidRPr="00A31873">
        <w:rPr>
          <w:rFonts w:ascii="Times New Roman" w:hAnsi="Times New Roman"/>
        </w:rPr>
        <w:t xml:space="preserve"> </w:t>
      </w:r>
      <w:r>
        <w:rPr>
          <w:rFonts w:ascii="Times New Roman" w:hAnsi="Times New Roman"/>
        </w:rPr>
        <w:t>website.</w:t>
      </w:r>
    </w:p>
    <w:p w:rsidR="007054C5" w:rsidRDefault="007054C5" w:rsidP="007054C5">
      <w:pPr>
        <w:jc w:val="both"/>
      </w:pPr>
    </w:p>
    <w:p w:rsidR="007054C5" w:rsidRPr="00B15C2F" w:rsidRDefault="007054C5" w:rsidP="007054C5">
      <w:pPr>
        <w:pStyle w:val="ListParagraph"/>
        <w:numPr>
          <w:ilvl w:val="0"/>
          <w:numId w:val="9"/>
        </w:numPr>
        <w:ind w:left="709" w:hanging="709"/>
        <w:jc w:val="both"/>
        <w:rPr>
          <w:b/>
        </w:rPr>
      </w:pPr>
      <w:r w:rsidRPr="00B15C2F">
        <w:rPr>
          <w:b/>
        </w:rPr>
        <w:t>Warranty</w:t>
      </w:r>
    </w:p>
    <w:p w:rsidR="007054C5" w:rsidRPr="007F21FC" w:rsidRDefault="007054C5" w:rsidP="007054C5">
      <w:pPr>
        <w:pStyle w:val="ListParagraph"/>
        <w:numPr>
          <w:ilvl w:val="0"/>
          <w:numId w:val="4"/>
        </w:numPr>
        <w:spacing w:after="0"/>
        <w:jc w:val="both"/>
        <w:rPr>
          <w:rFonts w:ascii="Times New Roman" w:hAnsi="Times New Roman"/>
        </w:rPr>
      </w:pPr>
      <w:r w:rsidRPr="007F21FC">
        <w:rPr>
          <w:rFonts w:ascii="Times New Roman" w:hAnsi="Times New Roman"/>
        </w:rPr>
        <w:t xml:space="preserve">The Supplier warrants that the </w:t>
      </w:r>
      <w:r w:rsidR="004066F3">
        <w:rPr>
          <w:rFonts w:ascii="Times New Roman" w:hAnsi="Times New Roman"/>
        </w:rPr>
        <w:t>services</w:t>
      </w:r>
      <w:r w:rsidRPr="007F21FC">
        <w:rPr>
          <w:rFonts w:ascii="Times New Roman" w:hAnsi="Times New Roman"/>
        </w:rPr>
        <w:t xml:space="preserve"> shall conform to the standards, specifications and related services as defined by the </w:t>
      </w:r>
      <w:r>
        <w:rPr>
          <w:rFonts w:ascii="Times New Roman" w:hAnsi="Times New Roman"/>
        </w:rPr>
        <w:t>Purchaser</w:t>
      </w:r>
      <w:r w:rsidRPr="007F21FC">
        <w:rPr>
          <w:rFonts w:ascii="Times New Roman" w:hAnsi="Times New Roman"/>
        </w:rPr>
        <w:t xml:space="preserve"> in its </w:t>
      </w:r>
      <w:r>
        <w:rPr>
          <w:rFonts w:ascii="Times New Roman" w:hAnsi="Times New Roman"/>
        </w:rPr>
        <w:t>Invitation for Informal</w:t>
      </w:r>
      <w:r w:rsidRPr="007F21FC">
        <w:rPr>
          <w:rFonts w:ascii="Times New Roman" w:hAnsi="Times New Roman"/>
        </w:rPr>
        <w:t xml:space="preserve"> </w:t>
      </w:r>
      <w:r>
        <w:rPr>
          <w:rFonts w:ascii="Times New Roman" w:hAnsi="Times New Roman"/>
        </w:rPr>
        <w:t>Quotation</w:t>
      </w:r>
      <w:r w:rsidRPr="007F21FC">
        <w:rPr>
          <w:rFonts w:ascii="Times New Roman" w:hAnsi="Times New Roman"/>
        </w:rPr>
        <w:t xml:space="preserve"> subject to any alternative proposal made by the </w:t>
      </w:r>
      <w:r>
        <w:rPr>
          <w:rFonts w:ascii="Times New Roman" w:hAnsi="Times New Roman"/>
        </w:rPr>
        <w:t>S</w:t>
      </w:r>
      <w:r w:rsidRPr="007F21FC">
        <w:rPr>
          <w:rFonts w:ascii="Times New Roman" w:hAnsi="Times New Roman"/>
        </w:rPr>
        <w:t xml:space="preserve">upplier in its response to the </w:t>
      </w:r>
      <w:r>
        <w:rPr>
          <w:rFonts w:ascii="Times New Roman" w:hAnsi="Times New Roman"/>
        </w:rPr>
        <w:t>Purchaser</w:t>
      </w:r>
      <w:r w:rsidRPr="007F21FC">
        <w:rPr>
          <w:rFonts w:ascii="Times New Roman" w:hAnsi="Times New Roman"/>
        </w:rPr>
        <w:t xml:space="preserve">’s Invitation </w:t>
      </w:r>
      <w:r>
        <w:rPr>
          <w:rFonts w:ascii="Times New Roman" w:hAnsi="Times New Roman"/>
        </w:rPr>
        <w:t>for Informal Quotation</w:t>
      </w:r>
      <w:r w:rsidRPr="007F21FC">
        <w:rPr>
          <w:rFonts w:ascii="Times New Roman" w:hAnsi="Times New Roman"/>
        </w:rPr>
        <w:t>.</w:t>
      </w:r>
    </w:p>
    <w:p w:rsidR="007054C5" w:rsidRPr="007F21FC" w:rsidRDefault="007054C5" w:rsidP="007054C5">
      <w:pPr>
        <w:pStyle w:val="ListParagraph"/>
        <w:numPr>
          <w:ilvl w:val="0"/>
          <w:numId w:val="4"/>
        </w:numPr>
        <w:spacing w:after="0"/>
        <w:jc w:val="both"/>
        <w:rPr>
          <w:rFonts w:ascii="Times New Roman" w:hAnsi="Times New Roman"/>
        </w:rPr>
      </w:pPr>
      <w:r w:rsidRPr="007F21FC">
        <w:rPr>
          <w:rFonts w:ascii="Times New Roman" w:hAnsi="Times New Roman"/>
        </w:rPr>
        <w:t xml:space="preserve">The Supplier undertakes to make </w:t>
      </w:r>
      <w:r w:rsidR="004066F3">
        <w:rPr>
          <w:rFonts w:ascii="Times New Roman" w:hAnsi="Times New Roman"/>
        </w:rPr>
        <w:t>services</w:t>
      </w:r>
      <w:r>
        <w:rPr>
          <w:rFonts w:ascii="Times New Roman" w:hAnsi="Times New Roman"/>
        </w:rPr>
        <w:t>,</w:t>
      </w:r>
      <w:r w:rsidRPr="007F21FC">
        <w:rPr>
          <w:rFonts w:ascii="Times New Roman" w:hAnsi="Times New Roman"/>
        </w:rPr>
        <w:t xml:space="preserve"> at its own cost and promptly</w:t>
      </w:r>
      <w:r>
        <w:rPr>
          <w:rFonts w:ascii="Times New Roman" w:hAnsi="Times New Roman"/>
        </w:rPr>
        <w:t>,</w:t>
      </w:r>
      <w:r w:rsidRPr="007F21FC">
        <w:rPr>
          <w:rFonts w:ascii="Times New Roman" w:hAnsi="Times New Roman"/>
        </w:rPr>
        <w:t xml:space="preserve"> any deficiency in the supply of goods item</w:t>
      </w:r>
      <w:r>
        <w:rPr>
          <w:rFonts w:ascii="Times New Roman" w:hAnsi="Times New Roman"/>
        </w:rPr>
        <w:t>s</w:t>
      </w:r>
      <w:r w:rsidRPr="007F21FC">
        <w:rPr>
          <w:rFonts w:ascii="Times New Roman" w:hAnsi="Times New Roman"/>
        </w:rPr>
        <w:t xml:space="preserve"> and </w:t>
      </w:r>
      <w:r>
        <w:rPr>
          <w:rFonts w:ascii="Times New Roman" w:hAnsi="Times New Roman"/>
        </w:rPr>
        <w:t>related services</w:t>
      </w:r>
      <w:r w:rsidRPr="007F21FC">
        <w:rPr>
          <w:rFonts w:ascii="Times New Roman" w:hAnsi="Times New Roman"/>
        </w:rPr>
        <w:t>.</w:t>
      </w:r>
    </w:p>
    <w:p w:rsidR="007054C5" w:rsidRDefault="007054C5" w:rsidP="007054C5">
      <w:pPr>
        <w:pStyle w:val="ListParagraph"/>
        <w:numPr>
          <w:ilvl w:val="0"/>
          <w:numId w:val="4"/>
        </w:numPr>
        <w:spacing w:after="0"/>
        <w:jc w:val="both"/>
        <w:rPr>
          <w:rFonts w:ascii="Times New Roman" w:hAnsi="Times New Roman"/>
        </w:rPr>
      </w:pPr>
      <w:r w:rsidRPr="007F21FC">
        <w:rPr>
          <w:rFonts w:ascii="Times New Roman" w:hAnsi="Times New Roman"/>
        </w:rPr>
        <w:t xml:space="preserve">The Supplier warrants that the goods items to be supplied are new and unused and that it shall attend promptly to any defect in the </w:t>
      </w:r>
      <w:r w:rsidR="004066F3">
        <w:rPr>
          <w:rFonts w:ascii="Times New Roman" w:hAnsi="Times New Roman"/>
        </w:rPr>
        <w:t>services</w:t>
      </w:r>
      <w:r w:rsidRPr="007F21FC">
        <w:rPr>
          <w:rFonts w:ascii="Times New Roman" w:hAnsi="Times New Roman"/>
        </w:rPr>
        <w:t xml:space="preserve"> as per the warranty conditions mentioned in its offer.</w:t>
      </w:r>
    </w:p>
    <w:p w:rsidR="007054C5" w:rsidRPr="00B85A65" w:rsidRDefault="007054C5" w:rsidP="007054C5">
      <w:pPr>
        <w:ind w:left="360"/>
        <w:jc w:val="both"/>
      </w:pPr>
    </w:p>
    <w:p w:rsidR="007054C5" w:rsidRPr="00B15C2F" w:rsidRDefault="007054C5" w:rsidP="007054C5">
      <w:pPr>
        <w:pStyle w:val="ListParagraph"/>
        <w:numPr>
          <w:ilvl w:val="0"/>
          <w:numId w:val="9"/>
        </w:numPr>
        <w:ind w:left="709" w:hanging="709"/>
        <w:jc w:val="both"/>
        <w:rPr>
          <w:rFonts w:ascii="Times New Roman" w:hAnsi="Times New Roman"/>
          <w:b/>
        </w:rPr>
      </w:pPr>
      <w:r w:rsidRPr="00B15C2F">
        <w:rPr>
          <w:rFonts w:ascii="Times New Roman" w:hAnsi="Times New Roman"/>
          <w:b/>
        </w:rPr>
        <w:t>Payment</w:t>
      </w:r>
    </w:p>
    <w:p w:rsidR="007054C5" w:rsidRPr="00B15C2F" w:rsidRDefault="007054C5" w:rsidP="007054C5">
      <w:pPr>
        <w:pStyle w:val="ListParagraph"/>
        <w:ind w:left="709"/>
        <w:jc w:val="both"/>
        <w:rPr>
          <w:rFonts w:ascii="Times New Roman" w:hAnsi="Times New Roman"/>
          <w:b/>
        </w:rPr>
      </w:pPr>
      <w:r w:rsidRPr="00B15C2F">
        <w:rPr>
          <w:rFonts w:ascii="Times New Roman" w:hAnsi="Times New Roman"/>
        </w:rPr>
        <w:t xml:space="preserve">The Purchaser undertakes to effect payment within </w:t>
      </w:r>
      <w:r w:rsidR="0033296E">
        <w:rPr>
          <w:rFonts w:ascii="Times New Roman" w:hAnsi="Times New Roman"/>
          <w:i/>
        </w:rPr>
        <w:t>30</w:t>
      </w:r>
      <w:r w:rsidRPr="00B15C2F">
        <w:rPr>
          <w:rFonts w:ascii="Times New Roman" w:hAnsi="Times New Roman"/>
        </w:rPr>
        <w:t xml:space="preserve"> days after supply of the goods items to the satisfaction of the Purchaser and subject to the Supplier submitting all required documents. Final payment shall be adjusted to reflect any noncompliance in the execution of the contract.</w:t>
      </w:r>
    </w:p>
    <w:p w:rsidR="009B3075" w:rsidRPr="00CB4A51" w:rsidRDefault="009B3075" w:rsidP="007054C5">
      <w:pPr>
        <w:spacing w:line="0" w:lineRule="atLeast"/>
        <w:ind w:left="2820"/>
      </w:pPr>
    </w:p>
    <w:sectPr w:rsidR="009B3075" w:rsidRPr="00CB4A51" w:rsidSect="00CB4A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D88" w:rsidRDefault="00AF5D88">
      <w:r>
        <w:separator/>
      </w:r>
    </w:p>
  </w:endnote>
  <w:endnote w:type="continuationSeparator" w:id="0">
    <w:p w:rsidR="00AF5D88" w:rsidRDefault="00AF5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layball">
    <w:panose1 w:val="02000000000000000000"/>
    <w:charset w:val="00"/>
    <w:family w:val="auto"/>
    <w:pitch w:val="variable"/>
    <w:sig w:usb0="0000002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1939207"/>
      <w:docPartObj>
        <w:docPartGallery w:val="Page Numbers (Bottom of Page)"/>
        <w:docPartUnique/>
      </w:docPartObj>
    </w:sdtPr>
    <w:sdtEndPr>
      <w:rPr>
        <w:noProof/>
      </w:rPr>
    </w:sdtEndPr>
    <w:sdtContent>
      <w:p w:rsidR="008300CA" w:rsidRDefault="008300CA">
        <w:pPr>
          <w:pStyle w:val="Footer"/>
          <w:jc w:val="right"/>
        </w:pPr>
        <w:r>
          <w:fldChar w:fldCharType="begin"/>
        </w:r>
        <w:r>
          <w:instrText xml:space="preserve"> PAGE   \* MERGEFORMAT </w:instrText>
        </w:r>
        <w:r>
          <w:fldChar w:fldCharType="separate"/>
        </w:r>
        <w:r w:rsidR="009250B1">
          <w:rPr>
            <w:noProof/>
          </w:rPr>
          <w:t>2</w:t>
        </w:r>
        <w:r>
          <w:rPr>
            <w:noProof/>
          </w:rPr>
          <w:fldChar w:fldCharType="end"/>
        </w:r>
      </w:p>
    </w:sdtContent>
  </w:sdt>
  <w:p w:rsidR="008300CA" w:rsidRDefault="00830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D88" w:rsidRDefault="00AF5D88">
      <w:r>
        <w:separator/>
      </w:r>
    </w:p>
  </w:footnote>
  <w:footnote w:type="continuationSeparator" w:id="0">
    <w:p w:rsidR="00AF5D88" w:rsidRDefault="00AF5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768" w:rsidRDefault="00EC7FB7">
    <w:pPr>
      <w:pStyle w:val="Header"/>
      <w:jc w:val="center"/>
    </w:pPr>
    <w:r>
      <w:fldChar w:fldCharType="begin"/>
    </w:r>
    <w:r>
      <w:instrText xml:space="preserve"> PAGE   \* MERGEFORMAT </w:instrText>
    </w:r>
    <w:r>
      <w:fldChar w:fldCharType="separate"/>
    </w:r>
    <w:r>
      <w:rPr>
        <w:noProof/>
      </w:rPr>
      <w:t>3</w:t>
    </w:r>
    <w:r>
      <w:fldChar w:fldCharType="end"/>
    </w:r>
  </w:p>
  <w:p w:rsidR="005B2768" w:rsidRDefault="005B27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76"/>
    <w:multiLevelType w:val="hybridMultilevel"/>
    <w:tmpl w:val="5E242A0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5742A03"/>
    <w:multiLevelType w:val="hybridMultilevel"/>
    <w:tmpl w:val="FF502904"/>
    <w:lvl w:ilvl="0" w:tplc="1C09000F">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1D1A1AA1"/>
    <w:multiLevelType w:val="hybridMultilevel"/>
    <w:tmpl w:val="E746182E"/>
    <w:lvl w:ilvl="0" w:tplc="F6B417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E8B6A06"/>
    <w:multiLevelType w:val="hybridMultilevel"/>
    <w:tmpl w:val="552E42BE"/>
    <w:lvl w:ilvl="0" w:tplc="1C090017">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1FBB7CD4"/>
    <w:multiLevelType w:val="multilevel"/>
    <w:tmpl w:val="8FFAE1E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CF02769"/>
    <w:multiLevelType w:val="hybridMultilevel"/>
    <w:tmpl w:val="ABC2BE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0BE34D0"/>
    <w:multiLevelType w:val="hybridMultilevel"/>
    <w:tmpl w:val="83804B2A"/>
    <w:lvl w:ilvl="0" w:tplc="81F656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A50EF4"/>
    <w:multiLevelType w:val="hybridMultilevel"/>
    <w:tmpl w:val="2C58AADE"/>
    <w:lvl w:ilvl="0" w:tplc="772A23E0">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AE30C1"/>
    <w:multiLevelType w:val="hybridMultilevel"/>
    <w:tmpl w:val="04B885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08B57B3"/>
    <w:multiLevelType w:val="hybridMultilevel"/>
    <w:tmpl w:val="73D09288"/>
    <w:lvl w:ilvl="0" w:tplc="92D6B26A">
      <w:start w:val="1"/>
      <w:numFmt w:val="decimal"/>
      <w:lvlText w:val="%1."/>
      <w:lvlJc w:val="left"/>
      <w:pPr>
        <w:ind w:left="720" w:hanging="360"/>
      </w:pPr>
      <w:rPr>
        <w:rFonts w:hint="default"/>
        <w:b/>
        <w:i w:val="0"/>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14B2289"/>
    <w:multiLevelType w:val="hybridMultilevel"/>
    <w:tmpl w:val="B7F4ACD4"/>
    <w:lvl w:ilvl="0" w:tplc="CC36CFC8">
      <w:start w:val="1"/>
      <w:numFmt w:val="lowerLetter"/>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 w15:restartNumberingAfterBreak="0">
    <w:nsid w:val="4F8262F7"/>
    <w:multiLevelType w:val="hybridMultilevel"/>
    <w:tmpl w:val="FD569036"/>
    <w:lvl w:ilvl="0" w:tplc="C14406B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006679"/>
    <w:multiLevelType w:val="hybridMultilevel"/>
    <w:tmpl w:val="AE129468"/>
    <w:lvl w:ilvl="0" w:tplc="C9904EE8">
      <w:start w:val="1"/>
      <w:numFmt w:val="lowerLetter"/>
      <w:lvlText w:val="%1)"/>
      <w:lvlJc w:val="left"/>
      <w:pPr>
        <w:ind w:left="1212" w:hanging="360"/>
      </w:pPr>
      <w:rPr>
        <w:rFonts w:hint="default"/>
        <w:b w:val="0"/>
        <w:i w:val="0"/>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5E843011"/>
    <w:multiLevelType w:val="hybridMultilevel"/>
    <w:tmpl w:val="C4161FF4"/>
    <w:lvl w:ilvl="0" w:tplc="175443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8D46897"/>
    <w:multiLevelType w:val="multilevel"/>
    <w:tmpl w:val="576AD81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1510716"/>
    <w:multiLevelType w:val="hybridMultilevel"/>
    <w:tmpl w:val="64EE7B3C"/>
    <w:lvl w:ilvl="0" w:tplc="3716B32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44A055E"/>
    <w:multiLevelType w:val="hybridMultilevel"/>
    <w:tmpl w:val="388EF692"/>
    <w:lvl w:ilvl="0" w:tplc="1C090017">
      <w:start w:val="1"/>
      <w:numFmt w:val="lowerLetter"/>
      <w:lvlText w:val="%1)"/>
      <w:lvlJc w:val="left"/>
      <w:pPr>
        <w:ind w:left="108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4"/>
  </w:num>
  <w:num w:numId="2">
    <w:abstractNumId w:val="11"/>
  </w:num>
  <w:num w:numId="3">
    <w:abstractNumId w:val="15"/>
  </w:num>
  <w:num w:numId="4">
    <w:abstractNumId w:val="13"/>
  </w:num>
  <w:num w:numId="5">
    <w:abstractNumId w:val="10"/>
  </w:num>
  <w:num w:numId="6">
    <w:abstractNumId w:val="7"/>
  </w:num>
  <w:num w:numId="7">
    <w:abstractNumId w:val="6"/>
  </w:num>
  <w:num w:numId="8">
    <w:abstractNumId w:val="0"/>
  </w:num>
  <w:num w:numId="9">
    <w:abstractNumId w:val="2"/>
  </w:num>
  <w:num w:numId="10">
    <w:abstractNumId w:val="8"/>
  </w:num>
  <w:num w:numId="11">
    <w:abstractNumId w:val="4"/>
  </w:num>
  <w:num w:numId="12">
    <w:abstractNumId w:val="3"/>
  </w:num>
  <w:num w:numId="13">
    <w:abstractNumId w:val="16"/>
  </w:num>
  <w:num w:numId="14">
    <w:abstractNumId w:val="9"/>
  </w:num>
  <w:num w:numId="15">
    <w:abstractNumId w:val="12"/>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63E"/>
    <w:rsid w:val="00032EDA"/>
    <w:rsid w:val="000419D7"/>
    <w:rsid w:val="00042E4D"/>
    <w:rsid w:val="000614F7"/>
    <w:rsid w:val="000661A7"/>
    <w:rsid w:val="00076B73"/>
    <w:rsid w:val="00081931"/>
    <w:rsid w:val="00097ED1"/>
    <w:rsid w:val="000A1ACC"/>
    <w:rsid w:val="000A630B"/>
    <w:rsid w:val="000B622B"/>
    <w:rsid w:val="000D4231"/>
    <w:rsid w:val="000D59A1"/>
    <w:rsid w:val="000F067D"/>
    <w:rsid w:val="001179D0"/>
    <w:rsid w:val="00121879"/>
    <w:rsid w:val="00124DC1"/>
    <w:rsid w:val="0014374B"/>
    <w:rsid w:val="001574B6"/>
    <w:rsid w:val="001629EF"/>
    <w:rsid w:val="00191EDA"/>
    <w:rsid w:val="00193EBD"/>
    <w:rsid w:val="00196884"/>
    <w:rsid w:val="001E2291"/>
    <w:rsid w:val="001F656D"/>
    <w:rsid w:val="00210FA9"/>
    <w:rsid w:val="00234CB0"/>
    <w:rsid w:val="002572FB"/>
    <w:rsid w:val="00260B32"/>
    <w:rsid w:val="0026269D"/>
    <w:rsid w:val="00267A08"/>
    <w:rsid w:val="00276687"/>
    <w:rsid w:val="002B07CF"/>
    <w:rsid w:val="002B27AB"/>
    <w:rsid w:val="002B58B9"/>
    <w:rsid w:val="002C2F2D"/>
    <w:rsid w:val="002C7409"/>
    <w:rsid w:val="0031464E"/>
    <w:rsid w:val="003231BC"/>
    <w:rsid w:val="003314DC"/>
    <w:rsid w:val="0033296E"/>
    <w:rsid w:val="003342D6"/>
    <w:rsid w:val="00346032"/>
    <w:rsid w:val="00363008"/>
    <w:rsid w:val="003673B2"/>
    <w:rsid w:val="00375F57"/>
    <w:rsid w:val="003907F4"/>
    <w:rsid w:val="003B1A2C"/>
    <w:rsid w:val="003C722C"/>
    <w:rsid w:val="003C750D"/>
    <w:rsid w:val="003D16ED"/>
    <w:rsid w:val="003D3C94"/>
    <w:rsid w:val="003D79D4"/>
    <w:rsid w:val="003F008A"/>
    <w:rsid w:val="003F1F4E"/>
    <w:rsid w:val="004066F3"/>
    <w:rsid w:val="0041340C"/>
    <w:rsid w:val="004153D8"/>
    <w:rsid w:val="0042110B"/>
    <w:rsid w:val="0042259B"/>
    <w:rsid w:val="00443CEB"/>
    <w:rsid w:val="004449C8"/>
    <w:rsid w:val="00447678"/>
    <w:rsid w:val="00472D4D"/>
    <w:rsid w:val="0047551A"/>
    <w:rsid w:val="004903B7"/>
    <w:rsid w:val="00492A19"/>
    <w:rsid w:val="00494946"/>
    <w:rsid w:val="00494E57"/>
    <w:rsid w:val="004D2D54"/>
    <w:rsid w:val="004E2C8C"/>
    <w:rsid w:val="004F543B"/>
    <w:rsid w:val="004F6971"/>
    <w:rsid w:val="00505678"/>
    <w:rsid w:val="00506711"/>
    <w:rsid w:val="00520D4C"/>
    <w:rsid w:val="0053347B"/>
    <w:rsid w:val="00535787"/>
    <w:rsid w:val="00557805"/>
    <w:rsid w:val="0057722E"/>
    <w:rsid w:val="00587011"/>
    <w:rsid w:val="005B2768"/>
    <w:rsid w:val="005D6431"/>
    <w:rsid w:val="005E0074"/>
    <w:rsid w:val="005F0F43"/>
    <w:rsid w:val="00604340"/>
    <w:rsid w:val="0061165D"/>
    <w:rsid w:val="00625B8C"/>
    <w:rsid w:val="0062713C"/>
    <w:rsid w:val="00634ED0"/>
    <w:rsid w:val="00635898"/>
    <w:rsid w:val="00641EB3"/>
    <w:rsid w:val="00642719"/>
    <w:rsid w:val="00645547"/>
    <w:rsid w:val="00647CE2"/>
    <w:rsid w:val="00650896"/>
    <w:rsid w:val="00652AB4"/>
    <w:rsid w:val="006539DE"/>
    <w:rsid w:val="00656CBF"/>
    <w:rsid w:val="006610AD"/>
    <w:rsid w:val="00663695"/>
    <w:rsid w:val="00686831"/>
    <w:rsid w:val="0069482E"/>
    <w:rsid w:val="0069690B"/>
    <w:rsid w:val="00697622"/>
    <w:rsid w:val="006B7927"/>
    <w:rsid w:val="006C200C"/>
    <w:rsid w:val="006D5F2D"/>
    <w:rsid w:val="006E3541"/>
    <w:rsid w:val="00700C6B"/>
    <w:rsid w:val="00701D3D"/>
    <w:rsid w:val="007054C5"/>
    <w:rsid w:val="00722A63"/>
    <w:rsid w:val="0072652C"/>
    <w:rsid w:val="00744B68"/>
    <w:rsid w:val="007519B5"/>
    <w:rsid w:val="00757C36"/>
    <w:rsid w:val="00762830"/>
    <w:rsid w:val="0076559E"/>
    <w:rsid w:val="0076796E"/>
    <w:rsid w:val="00784482"/>
    <w:rsid w:val="00786D29"/>
    <w:rsid w:val="007A307D"/>
    <w:rsid w:val="007D4CB9"/>
    <w:rsid w:val="007D796C"/>
    <w:rsid w:val="00802A7A"/>
    <w:rsid w:val="008114F6"/>
    <w:rsid w:val="0081406E"/>
    <w:rsid w:val="008153B2"/>
    <w:rsid w:val="00824FBF"/>
    <w:rsid w:val="008300CA"/>
    <w:rsid w:val="00836CE6"/>
    <w:rsid w:val="00840B97"/>
    <w:rsid w:val="008441C7"/>
    <w:rsid w:val="0084485F"/>
    <w:rsid w:val="00846794"/>
    <w:rsid w:val="008602C8"/>
    <w:rsid w:val="008657AC"/>
    <w:rsid w:val="008778FF"/>
    <w:rsid w:val="0089375F"/>
    <w:rsid w:val="008C7EAD"/>
    <w:rsid w:val="008D2151"/>
    <w:rsid w:val="008E7337"/>
    <w:rsid w:val="008F75EB"/>
    <w:rsid w:val="009250B1"/>
    <w:rsid w:val="00931880"/>
    <w:rsid w:val="00942657"/>
    <w:rsid w:val="00953F9A"/>
    <w:rsid w:val="0096118D"/>
    <w:rsid w:val="00980E4D"/>
    <w:rsid w:val="00981520"/>
    <w:rsid w:val="009977BD"/>
    <w:rsid w:val="009B3075"/>
    <w:rsid w:val="009C4708"/>
    <w:rsid w:val="009D7326"/>
    <w:rsid w:val="009F1FEA"/>
    <w:rsid w:val="009F3371"/>
    <w:rsid w:val="00A0223C"/>
    <w:rsid w:val="00A03A88"/>
    <w:rsid w:val="00A110C6"/>
    <w:rsid w:val="00A14817"/>
    <w:rsid w:val="00A17F9A"/>
    <w:rsid w:val="00A301E9"/>
    <w:rsid w:val="00A304B0"/>
    <w:rsid w:val="00A31873"/>
    <w:rsid w:val="00A42E80"/>
    <w:rsid w:val="00A46B7D"/>
    <w:rsid w:val="00A65150"/>
    <w:rsid w:val="00A71FB6"/>
    <w:rsid w:val="00AA6B40"/>
    <w:rsid w:val="00AC397B"/>
    <w:rsid w:val="00AC6AE3"/>
    <w:rsid w:val="00AE26EB"/>
    <w:rsid w:val="00AF0532"/>
    <w:rsid w:val="00AF5D88"/>
    <w:rsid w:val="00B0425B"/>
    <w:rsid w:val="00B11311"/>
    <w:rsid w:val="00B15C2F"/>
    <w:rsid w:val="00B20FFD"/>
    <w:rsid w:val="00B21186"/>
    <w:rsid w:val="00B35C87"/>
    <w:rsid w:val="00B43BC7"/>
    <w:rsid w:val="00B6553C"/>
    <w:rsid w:val="00B72F42"/>
    <w:rsid w:val="00B82B48"/>
    <w:rsid w:val="00B90C7B"/>
    <w:rsid w:val="00B92B5A"/>
    <w:rsid w:val="00BA0BC0"/>
    <w:rsid w:val="00BD2FC0"/>
    <w:rsid w:val="00C15BB8"/>
    <w:rsid w:val="00C22DB4"/>
    <w:rsid w:val="00C34589"/>
    <w:rsid w:val="00C4268B"/>
    <w:rsid w:val="00C66F79"/>
    <w:rsid w:val="00C7514E"/>
    <w:rsid w:val="00C96919"/>
    <w:rsid w:val="00CA0C89"/>
    <w:rsid w:val="00CA5C52"/>
    <w:rsid w:val="00CB163E"/>
    <w:rsid w:val="00CB1C3E"/>
    <w:rsid w:val="00CB2A7F"/>
    <w:rsid w:val="00CB4A51"/>
    <w:rsid w:val="00CB63D2"/>
    <w:rsid w:val="00CC6DC1"/>
    <w:rsid w:val="00CD0CF9"/>
    <w:rsid w:val="00CD6DF2"/>
    <w:rsid w:val="00CE5F83"/>
    <w:rsid w:val="00D167B5"/>
    <w:rsid w:val="00D26E7F"/>
    <w:rsid w:val="00D31168"/>
    <w:rsid w:val="00D3462A"/>
    <w:rsid w:val="00D52BD0"/>
    <w:rsid w:val="00D6762A"/>
    <w:rsid w:val="00D738A8"/>
    <w:rsid w:val="00D75A8E"/>
    <w:rsid w:val="00D82990"/>
    <w:rsid w:val="00D86323"/>
    <w:rsid w:val="00D944AC"/>
    <w:rsid w:val="00DA1F65"/>
    <w:rsid w:val="00E0086F"/>
    <w:rsid w:val="00E101E5"/>
    <w:rsid w:val="00E1353E"/>
    <w:rsid w:val="00E23AFF"/>
    <w:rsid w:val="00E24B73"/>
    <w:rsid w:val="00E64668"/>
    <w:rsid w:val="00E7540E"/>
    <w:rsid w:val="00E84FA0"/>
    <w:rsid w:val="00EA379A"/>
    <w:rsid w:val="00EC7FB7"/>
    <w:rsid w:val="00ED0CA3"/>
    <w:rsid w:val="00EE3840"/>
    <w:rsid w:val="00EF5C71"/>
    <w:rsid w:val="00F02490"/>
    <w:rsid w:val="00F317D1"/>
    <w:rsid w:val="00F44B4C"/>
    <w:rsid w:val="00F649B5"/>
    <w:rsid w:val="00F7520B"/>
    <w:rsid w:val="00F7749D"/>
    <w:rsid w:val="00F83013"/>
    <w:rsid w:val="00F93D59"/>
    <w:rsid w:val="00FB05F4"/>
    <w:rsid w:val="00FB32F2"/>
    <w:rsid w:val="00FB657D"/>
    <w:rsid w:val="00FC3868"/>
    <w:rsid w:val="00FC474E"/>
    <w:rsid w:val="00FE04DB"/>
    <w:rsid w:val="00FE0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EB3CB"/>
  <w15:docId w15:val="{F2B71AA1-09A8-44FF-BB21-474B21658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6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63E"/>
    <w:pPr>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CB163E"/>
    <w:rPr>
      <w:rFonts w:ascii="Tahoma" w:hAnsi="Tahoma" w:cs="Tahoma"/>
      <w:sz w:val="16"/>
      <w:szCs w:val="16"/>
    </w:rPr>
  </w:style>
  <w:style w:type="character" w:customStyle="1" w:styleId="BalloonTextChar">
    <w:name w:val="Balloon Text Char"/>
    <w:basedOn w:val="DefaultParagraphFont"/>
    <w:link w:val="BalloonText"/>
    <w:uiPriority w:val="99"/>
    <w:semiHidden/>
    <w:rsid w:val="00CB163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7520B"/>
    <w:rPr>
      <w:sz w:val="16"/>
      <w:szCs w:val="16"/>
    </w:rPr>
  </w:style>
  <w:style w:type="paragraph" w:styleId="CommentText">
    <w:name w:val="annotation text"/>
    <w:basedOn w:val="Normal"/>
    <w:link w:val="CommentTextChar"/>
    <w:uiPriority w:val="99"/>
    <w:semiHidden/>
    <w:unhideWhenUsed/>
    <w:rsid w:val="00F7520B"/>
    <w:rPr>
      <w:sz w:val="20"/>
      <w:szCs w:val="20"/>
    </w:rPr>
  </w:style>
  <w:style w:type="character" w:customStyle="1" w:styleId="CommentTextChar">
    <w:name w:val="Comment Text Char"/>
    <w:basedOn w:val="DefaultParagraphFont"/>
    <w:link w:val="CommentText"/>
    <w:uiPriority w:val="99"/>
    <w:semiHidden/>
    <w:rsid w:val="00F752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520B"/>
    <w:rPr>
      <w:b/>
      <w:bCs/>
    </w:rPr>
  </w:style>
  <w:style w:type="character" w:customStyle="1" w:styleId="CommentSubjectChar">
    <w:name w:val="Comment Subject Char"/>
    <w:basedOn w:val="CommentTextChar"/>
    <w:link w:val="CommentSubject"/>
    <w:uiPriority w:val="99"/>
    <w:semiHidden/>
    <w:rsid w:val="00F7520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C7FB7"/>
    <w:pPr>
      <w:tabs>
        <w:tab w:val="center" w:pos="4513"/>
        <w:tab w:val="right" w:pos="9026"/>
      </w:tabs>
    </w:pPr>
  </w:style>
  <w:style w:type="character" w:customStyle="1" w:styleId="HeaderChar">
    <w:name w:val="Header Char"/>
    <w:basedOn w:val="DefaultParagraphFont"/>
    <w:link w:val="Header"/>
    <w:uiPriority w:val="99"/>
    <w:rsid w:val="00EC7FB7"/>
    <w:rPr>
      <w:rFonts w:ascii="Times New Roman" w:eastAsia="Times New Roman" w:hAnsi="Times New Roman" w:cs="Times New Roman"/>
      <w:sz w:val="24"/>
      <w:szCs w:val="24"/>
    </w:rPr>
  </w:style>
  <w:style w:type="paragraph" w:styleId="BodyText">
    <w:name w:val="Body Text"/>
    <w:basedOn w:val="Normal"/>
    <w:link w:val="BodyTextChar"/>
    <w:uiPriority w:val="99"/>
    <w:rsid w:val="007A307D"/>
    <w:pPr>
      <w:overflowPunct w:val="0"/>
      <w:autoSpaceDE w:val="0"/>
      <w:autoSpaceDN w:val="0"/>
      <w:adjustRightInd w:val="0"/>
      <w:textAlignment w:val="baseline"/>
    </w:pPr>
    <w:rPr>
      <w:lang w:val="en-GB" w:eastAsia="en-GB"/>
    </w:rPr>
  </w:style>
  <w:style w:type="character" w:customStyle="1" w:styleId="BodyTextChar">
    <w:name w:val="Body Text Char"/>
    <w:basedOn w:val="DefaultParagraphFont"/>
    <w:link w:val="BodyText"/>
    <w:uiPriority w:val="99"/>
    <w:rsid w:val="007A307D"/>
    <w:rPr>
      <w:rFonts w:ascii="Times New Roman" w:eastAsia="Times New Roman" w:hAnsi="Times New Roman" w:cs="Times New Roman"/>
      <w:sz w:val="24"/>
      <w:szCs w:val="24"/>
      <w:lang w:val="en-GB" w:eastAsia="en-GB"/>
    </w:rPr>
  </w:style>
  <w:style w:type="paragraph" w:customStyle="1" w:styleId="SectionVHeader">
    <w:name w:val="Section V. Header"/>
    <w:basedOn w:val="Normal"/>
    <w:rsid w:val="00CB4A51"/>
    <w:pPr>
      <w:overflowPunct w:val="0"/>
      <w:autoSpaceDE w:val="0"/>
      <w:autoSpaceDN w:val="0"/>
      <w:adjustRightInd w:val="0"/>
      <w:jc w:val="center"/>
      <w:textAlignment w:val="baseline"/>
    </w:pPr>
    <w:rPr>
      <w:b/>
      <w:bCs/>
      <w:sz w:val="36"/>
      <w:szCs w:val="36"/>
      <w:lang w:val="en-GB" w:eastAsia="en-GB"/>
    </w:rPr>
  </w:style>
  <w:style w:type="paragraph" w:styleId="Footer">
    <w:name w:val="footer"/>
    <w:basedOn w:val="Normal"/>
    <w:link w:val="FooterChar"/>
    <w:uiPriority w:val="99"/>
    <w:unhideWhenUsed/>
    <w:rsid w:val="008300CA"/>
    <w:pPr>
      <w:tabs>
        <w:tab w:val="center" w:pos="4513"/>
        <w:tab w:val="right" w:pos="9026"/>
      </w:tabs>
    </w:pPr>
  </w:style>
  <w:style w:type="character" w:customStyle="1" w:styleId="FooterChar">
    <w:name w:val="Footer Char"/>
    <w:basedOn w:val="DefaultParagraphFont"/>
    <w:link w:val="Footer"/>
    <w:uiPriority w:val="99"/>
    <w:rsid w:val="008300CA"/>
    <w:rPr>
      <w:rFonts w:ascii="Times New Roman" w:eastAsia="Times New Roman" w:hAnsi="Times New Roman" w:cs="Times New Roman"/>
      <w:sz w:val="24"/>
      <w:szCs w:val="24"/>
    </w:rPr>
  </w:style>
  <w:style w:type="paragraph" w:styleId="NoSpacing">
    <w:name w:val="No Spacing"/>
    <w:uiPriority w:val="1"/>
    <w:qFormat/>
    <w:rsid w:val="00F317D1"/>
    <w:pPr>
      <w:spacing w:after="0" w:line="240" w:lineRule="auto"/>
    </w:pPr>
    <w:rPr>
      <w:rFonts w:ascii="Calibri" w:eastAsia="Calibri" w:hAnsi="Calibri" w:cs="Times New Roman"/>
    </w:rPr>
  </w:style>
  <w:style w:type="character" w:styleId="Hyperlink">
    <w:name w:val="Hyperlink"/>
    <w:uiPriority w:val="99"/>
    <w:unhideWhenUsed/>
    <w:rsid w:val="00647C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413399">
      <w:bodyDiv w:val="1"/>
      <w:marLeft w:val="0"/>
      <w:marRight w:val="0"/>
      <w:marTop w:val="0"/>
      <w:marBottom w:val="0"/>
      <w:divBdr>
        <w:top w:val="none" w:sz="0" w:space="0" w:color="auto"/>
        <w:left w:val="none" w:sz="0" w:space="0" w:color="auto"/>
        <w:bottom w:val="none" w:sz="0" w:space="0" w:color="auto"/>
        <w:right w:val="none" w:sz="0" w:space="0" w:color="auto"/>
      </w:divBdr>
    </w:div>
    <w:div w:id="1674186178">
      <w:bodyDiv w:val="1"/>
      <w:marLeft w:val="0"/>
      <w:marRight w:val="0"/>
      <w:marTop w:val="0"/>
      <w:marBottom w:val="0"/>
      <w:divBdr>
        <w:top w:val="none" w:sz="0" w:space="0" w:color="auto"/>
        <w:left w:val="none" w:sz="0" w:space="0" w:color="auto"/>
        <w:bottom w:val="none" w:sz="0" w:space="0" w:color="auto"/>
        <w:right w:val="none" w:sz="0" w:space="0" w:color="auto"/>
      </w:divBdr>
      <w:divsChild>
        <w:div w:id="592754">
          <w:marLeft w:val="0"/>
          <w:marRight w:val="0"/>
          <w:marTop w:val="0"/>
          <w:marBottom w:val="0"/>
          <w:divBdr>
            <w:top w:val="none" w:sz="0" w:space="0" w:color="auto"/>
            <w:left w:val="none" w:sz="0" w:space="0" w:color="auto"/>
            <w:bottom w:val="none" w:sz="0" w:space="0" w:color="auto"/>
            <w:right w:val="none" w:sz="0" w:space="0" w:color="auto"/>
          </w:divBdr>
        </w:div>
        <w:div w:id="129250448">
          <w:marLeft w:val="0"/>
          <w:marRight w:val="0"/>
          <w:marTop w:val="0"/>
          <w:marBottom w:val="0"/>
          <w:divBdr>
            <w:top w:val="none" w:sz="0" w:space="0" w:color="auto"/>
            <w:left w:val="none" w:sz="0" w:space="0" w:color="auto"/>
            <w:bottom w:val="none" w:sz="0" w:space="0" w:color="auto"/>
            <w:right w:val="none" w:sz="0" w:space="0" w:color="auto"/>
          </w:divBdr>
        </w:div>
        <w:div w:id="236211664">
          <w:marLeft w:val="0"/>
          <w:marRight w:val="0"/>
          <w:marTop w:val="0"/>
          <w:marBottom w:val="0"/>
          <w:divBdr>
            <w:top w:val="none" w:sz="0" w:space="0" w:color="auto"/>
            <w:left w:val="none" w:sz="0" w:space="0" w:color="auto"/>
            <w:bottom w:val="none" w:sz="0" w:space="0" w:color="auto"/>
            <w:right w:val="none" w:sz="0" w:space="0" w:color="auto"/>
          </w:divBdr>
        </w:div>
        <w:div w:id="296109494">
          <w:marLeft w:val="0"/>
          <w:marRight w:val="0"/>
          <w:marTop w:val="0"/>
          <w:marBottom w:val="0"/>
          <w:divBdr>
            <w:top w:val="none" w:sz="0" w:space="0" w:color="auto"/>
            <w:left w:val="none" w:sz="0" w:space="0" w:color="auto"/>
            <w:bottom w:val="none" w:sz="0" w:space="0" w:color="auto"/>
            <w:right w:val="none" w:sz="0" w:space="0" w:color="auto"/>
          </w:divBdr>
        </w:div>
        <w:div w:id="427042528">
          <w:marLeft w:val="0"/>
          <w:marRight w:val="0"/>
          <w:marTop w:val="0"/>
          <w:marBottom w:val="0"/>
          <w:divBdr>
            <w:top w:val="none" w:sz="0" w:space="0" w:color="auto"/>
            <w:left w:val="none" w:sz="0" w:space="0" w:color="auto"/>
            <w:bottom w:val="none" w:sz="0" w:space="0" w:color="auto"/>
            <w:right w:val="none" w:sz="0" w:space="0" w:color="auto"/>
          </w:divBdr>
        </w:div>
        <w:div w:id="519858560">
          <w:marLeft w:val="0"/>
          <w:marRight w:val="0"/>
          <w:marTop w:val="0"/>
          <w:marBottom w:val="0"/>
          <w:divBdr>
            <w:top w:val="none" w:sz="0" w:space="0" w:color="auto"/>
            <w:left w:val="none" w:sz="0" w:space="0" w:color="auto"/>
            <w:bottom w:val="none" w:sz="0" w:space="0" w:color="auto"/>
            <w:right w:val="none" w:sz="0" w:space="0" w:color="auto"/>
          </w:divBdr>
        </w:div>
        <w:div w:id="589853742">
          <w:marLeft w:val="0"/>
          <w:marRight w:val="0"/>
          <w:marTop w:val="0"/>
          <w:marBottom w:val="0"/>
          <w:divBdr>
            <w:top w:val="none" w:sz="0" w:space="0" w:color="auto"/>
            <w:left w:val="none" w:sz="0" w:space="0" w:color="auto"/>
            <w:bottom w:val="none" w:sz="0" w:space="0" w:color="auto"/>
            <w:right w:val="none" w:sz="0" w:space="0" w:color="auto"/>
          </w:divBdr>
        </w:div>
        <w:div w:id="611980476">
          <w:marLeft w:val="0"/>
          <w:marRight w:val="0"/>
          <w:marTop w:val="0"/>
          <w:marBottom w:val="0"/>
          <w:divBdr>
            <w:top w:val="none" w:sz="0" w:space="0" w:color="auto"/>
            <w:left w:val="none" w:sz="0" w:space="0" w:color="auto"/>
            <w:bottom w:val="none" w:sz="0" w:space="0" w:color="auto"/>
            <w:right w:val="none" w:sz="0" w:space="0" w:color="auto"/>
          </w:divBdr>
        </w:div>
        <w:div w:id="716901547">
          <w:marLeft w:val="0"/>
          <w:marRight w:val="0"/>
          <w:marTop w:val="0"/>
          <w:marBottom w:val="0"/>
          <w:divBdr>
            <w:top w:val="none" w:sz="0" w:space="0" w:color="auto"/>
            <w:left w:val="none" w:sz="0" w:space="0" w:color="auto"/>
            <w:bottom w:val="none" w:sz="0" w:space="0" w:color="auto"/>
            <w:right w:val="none" w:sz="0" w:space="0" w:color="auto"/>
          </w:divBdr>
        </w:div>
        <w:div w:id="994532168">
          <w:marLeft w:val="0"/>
          <w:marRight w:val="0"/>
          <w:marTop w:val="0"/>
          <w:marBottom w:val="0"/>
          <w:divBdr>
            <w:top w:val="none" w:sz="0" w:space="0" w:color="auto"/>
            <w:left w:val="none" w:sz="0" w:space="0" w:color="auto"/>
            <w:bottom w:val="none" w:sz="0" w:space="0" w:color="auto"/>
            <w:right w:val="none" w:sz="0" w:space="0" w:color="auto"/>
          </w:divBdr>
        </w:div>
        <w:div w:id="1104224983">
          <w:marLeft w:val="0"/>
          <w:marRight w:val="0"/>
          <w:marTop w:val="0"/>
          <w:marBottom w:val="0"/>
          <w:divBdr>
            <w:top w:val="none" w:sz="0" w:space="0" w:color="auto"/>
            <w:left w:val="none" w:sz="0" w:space="0" w:color="auto"/>
            <w:bottom w:val="none" w:sz="0" w:space="0" w:color="auto"/>
            <w:right w:val="none" w:sz="0" w:space="0" w:color="auto"/>
          </w:divBdr>
        </w:div>
        <w:div w:id="1232933332">
          <w:marLeft w:val="0"/>
          <w:marRight w:val="0"/>
          <w:marTop w:val="0"/>
          <w:marBottom w:val="0"/>
          <w:divBdr>
            <w:top w:val="none" w:sz="0" w:space="0" w:color="auto"/>
            <w:left w:val="none" w:sz="0" w:space="0" w:color="auto"/>
            <w:bottom w:val="none" w:sz="0" w:space="0" w:color="auto"/>
            <w:right w:val="none" w:sz="0" w:space="0" w:color="auto"/>
          </w:divBdr>
        </w:div>
        <w:div w:id="1349790292">
          <w:marLeft w:val="0"/>
          <w:marRight w:val="0"/>
          <w:marTop w:val="0"/>
          <w:marBottom w:val="0"/>
          <w:divBdr>
            <w:top w:val="none" w:sz="0" w:space="0" w:color="auto"/>
            <w:left w:val="none" w:sz="0" w:space="0" w:color="auto"/>
            <w:bottom w:val="none" w:sz="0" w:space="0" w:color="auto"/>
            <w:right w:val="none" w:sz="0" w:space="0" w:color="auto"/>
          </w:divBdr>
        </w:div>
        <w:div w:id="1474369580">
          <w:marLeft w:val="0"/>
          <w:marRight w:val="0"/>
          <w:marTop w:val="0"/>
          <w:marBottom w:val="0"/>
          <w:divBdr>
            <w:top w:val="none" w:sz="0" w:space="0" w:color="auto"/>
            <w:left w:val="none" w:sz="0" w:space="0" w:color="auto"/>
            <w:bottom w:val="none" w:sz="0" w:space="0" w:color="auto"/>
            <w:right w:val="none" w:sz="0" w:space="0" w:color="auto"/>
          </w:divBdr>
        </w:div>
        <w:div w:id="1650091714">
          <w:marLeft w:val="0"/>
          <w:marRight w:val="0"/>
          <w:marTop w:val="0"/>
          <w:marBottom w:val="0"/>
          <w:divBdr>
            <w:top w:val="none" w:sz="0" w:space="0" w:color="auto"/>
            <w:left w:val="none" w:sz="0" w:space="0" w:color="auto"/>
            <w:bottom w:val="none" w:sz="0" w:space="0" w:color="auto"/>
            <w:right w:val="none" w:sz="0" w:space="0" w:color="auto"/>
          </w:divBdr>
        </w:div>
        <w:div w:id="1755207163">
          <w:marLeft w:val="0"/>
          <w:marRight w:val="0"/>
          <w:marTop w:val="0"/>
          <w:marBottom w:val="0"/>
          <w:divBdr>
            <w:top w:val="none" w:sz="0" w:space="0" w:color="auto"/>
            <w:left w:val="none" w:sz="0" w:space="0" w:color="auto"/>
            <w:bottom w:val="none" w:sz="0" w:space="0" w:color="auto"/>
            <w:right w:val="none" w:sz="0" w:space="0" w:color="auto"/>
          </w:divBdr>
        </w:div>
        <w:div w:id="1838303788">
          <w:marLeft w:val="0"/>
          <w:marRight w:val="0"/>
          <w:marTop w:val="0"/>
          <w:marBottom w:val="0"/>
          <w:divBdr>
            <w:top w:val="none" w:sz="0" w:space="0" w:color="auto"/>
            <w:left w:val="none" w:sz="0" w:space="0" w:color="auto"/>
            <w:bottom w:val="none" w:sz="0" w:space="0" w:color="auto"/>
            <w:right w:val="none" w:sz="0" w:space="0" w:color="auto"/>
          </w:divBdr>
        </w:div>
        <w:div w:id="1922369065">
          <w:marLeft w:val="0"/>
          <w:marRight w:val="0"/>
          <w:marTop w:val="0"/>
          <w:marBottom w:val="0"/>
          <w:divBdr>
            <w:top w:val="none" w:sz="0" w:space="0" w:color="auto"/>
            <w:left w:val="none" w:sz="0" w:space="0" w:color="auto"/>
            <w:bottom w:val="none" w:sz="0" w:space="0" w:color="auto"/>
            <w:right w:val="none" w:sz="0" w:space="0" w:color="auto"/>
          </w:divBdr>
        </w:div>
        <w:div w:id="1937056850">
          <w:marLeft w:val="0"/>
          <w:marRight w:val="0"/>
          <w:marTop w:val="0"/>
          <w:marBottom w:val="0"/>
          <w:divBdr>
            <w:top w:val="none" w:sz="0" w:space="0" w:color="auto"/>
            <w:left w:val="none" w:sz="0" w:space="0" w:color="auto"/>
            <w:bottom w:val="none" w:sz="0" w:space="0" w:color="auto"/>
            <w:right w:val="none" w:sz="0" w:space="0" w:color="auto"/>
          </w:divBdr>
        </w:div>
        <w:div w:id="1968390663">
          <w:marLeft w:val="0"/>
          <w:marRight w:val="0"/>
          <w:marTop w:val="0"/>
          <w:marBottom w:val="0"/>
          <w:divBdr>
            <w:top w:val="none" w:sz="0" w:space="0" w:color="auto"/>
            <w:left w:val="none" w:sz="0" w:space="0" w:color="auto"/>
            <w:bottom w:val="none" w:sz="0" w:space="0" w:color="auto"/>
            <w:right w:val="none" w:sz="0" w:space="0" w:color="auto"/>
          </w:divBdr>
        </w:div>
        <w:div w:id="2022391372">
          <w:marLeft w:val="0"/>
          <w:marRight w:val="0"/>
          <w:marTop w:val="0"/>
          <w:marBottom w:val="0"/>
          <w:divBdr>
            <w:top w:val="none" w:sz="0" w:space="0" w:color="auto"/>
            <w:left w:val="none" w:sz="0" w:space="0" w:color="auto"/>
            <w:bottom w:val="none" w:sz="0" w:space="0" w:color="auto"/>
            <w:right w:val="none" w:sz="0" w:space="0" w:color="auto"/>
          </w:divBdr>
        </w:div>
      </w:divsChild>
    </w:div>
    <w:div w:id="1834105842">
      <w:bodyDiv w:val="1"/>
      <w:marLeft w:val="0"/>
      <w:marRight w:val="0"/>
      <w:marTop w:val="0"/>
      <w:marBottom w:val="0"/>
      <w:divBdr>
        <w:top w:val="none" w:sz="0" w:space="0" w:color="auto"/>
        <w:left w:val="none" w:sz="0" w:space="0" w:color="auto"/>
        <w:bottom w:val="none" w:sz="0" w:space="0" w:color="auto"/>
        <w:right w:val="none" w:sz="0" w:space="0" w:color="auto"/>
      </w:divBdr>
      <w:divsChild>
        <w:div w:id="161245345">
          <w:marLeft w:val="0"/>
          <w:marRight w:val="0"/>
          <w:marTop w:val="0"/>
          <w:marBottom w:val="0"/>
          <w:divBdr>
            <w:top w:val="none" w:sz="0" w:space="0" w:color="auto"/>
            <w:left w:val="none" w:sz="0" w:space="0" w:color="auto"/>
            <w:bottom w:val="none" w:sz="0" w:space="0" w:color="auto"/>
            <w:right w:val="none" w:sz="0" w:space="0" w:color="auto"/>
          </w:divBdr>
        </w:div>
        <w:div w:id="389811941">
          <w:marLeft w:val="0"/>
          <w:marRight w:val="0"/>
          <w:marTop w:val="0"/>
          <w:marBottom w:val="0"/>
          <w:divBdr>
            <w:top w:val="none" w:sz="0" w:space="0" w:color="auto"/>
            <w:left w:val="none" w:sz="0" w:space="0" w:color="auto"/>
            <w:bottom w:val="none" w:sz="0" w:space="0" w:color="auto"/>
            <w:right w:val="none" w:sz="0" w:space="0" w:color="auto"/>
          </w:divBdr>
        </w:div>
        <w:div w:id="470901062">
          <w:marLeft w:val="0"/>
          <w:marRight w:val="0"/>
          <w:marTop w:val="0"/>
          <w:marBottom w:val="0"/>
          <w:divBdr>
            <w:top w:val="none" w:sz="0" w:space="0" w:color="auto"/>
            <w:left w:val="none" w:sz="0" w:space="0" w:color="auto"/>
            <w:bottom w:val="none" w:sz="0" w:space="0" w:color="auto"/>
            <w:right w:val="none" w:sz="0" w:space="0" w:color="auto"/>
          </w:divBdr>
        </w:div>
        <w:div w:id="532349216">
          <w:marLeft w:val="0"/>
          <w:marRight w:val="0"/>
          <w:marTop w:val="0"/>
          <w:marBottom w:val="0"/>
          <w:divBdr>
            <w:top w:val="none" w:sz="0" w:space="0" w:color="auto"/>
            <w:left w:val="none" w:sz="0" w:space="0" w:color="auto"/>
            <w:bottom w:val="none" w:sz="0" w:space="0" w:color="auto"/>
            <w:right w:val="none" w:sz="0" w:space="0" w:color="auto"/>
          </w:divBdr>
        </w:div>
        <w:div w:id="536357447">
          <w:marLeft w:val="0"/>
          <w:marRight w:val="0"/>
          <w:marTop w:val="0"/>
          <w:marBottom w:val="0"/>
          <w:divBdr>
            <w:top w:val="none" w:sz="0" w:space="0" w:color="auto"/>
            <w:left w:val="none" w:sz="0" w:space="0" w:color="auto"/>
            <w:bottom w:val="none" w:sz="0" w:space="0" w:color="auto"/>
            <w:right w:val="none" w:sz="0" w:space="0" w:color="auto"/>
          </w:divBdr>
        </w:div>
        <w:div w:id="569659934">
          <w:marLeft w:val="0"/>
          <w:marRight w:val="0"/>
          <w:marTop w:val="0"/>
          <w:marBottom w:val="0"/>
          <w:divBdr>
            <w:top w:val="none" w:sz="0" w:space="0" w:color="auto"/>
            <w:left w:val="none" w:sz="0" w:space="0" w:color="auto"/>
            <w:bottom w:val="none" w:sz="0" w:space="0" w:color="auto"/>
            <w:right w:val="none" w:sz="0" w:space="0" w:color="auto"/>
          </w:divBdr>
        </w:div>
        <w:div w:id="893124768">
          <w:marLeft w:val="0"/>
          <w:marRight w:val="0"/>
          <w:marTop w:val="0"/>
          <w:marBottom w:val="0"/>
          <w:divBdr>
            <w:top w:val="none" w:sz="0" w:space="0" w:color="auto"/>
            <w:left w:val="none" w:sz="0" w:space="0" w:color="auto"/>
            <w:bottom w:val="none" w:sz="0" w:space="0" w:color="auto"/>
            <w:right w:val="none" w:sz="0" w:space="0" w:color="auto"/>
          </w:divBdr>
        </w:div>
        <w:div w:id="1159267992">
          <w:marLeft w:val="0"/>
          <w:marRight w:val="0"/>
          <w:marTop w:val="0"/>
          <w:marBottom w:val="0"/>
          <w:divBdr>
            <w:top w:val="none" w:sz="0" w:space="0" w:color="auto"/>
            <w:left w:val="none" w:sz="0" w:space="0" w:color="auto"/>
            <w:bottom w:val="none" w:sz="0" w:space="0" w:color="auto"/>
            <w:right w:val="none" w:sz="0" w:space="0" w:color="auto"/>
          </w:divBdr>
        </w:div>
        <w:div w:id="1441216312">
          <w:marLeft w:val="0"/>
          <w:marRight w:val="0"/>
          <w:marTop w:val="0"/>
          <w:marBottom w:val="0"/>
          <w:divBdr>
            <w:top w:val="none" w:sz="0" w:space="0" w:color="auto"/>
            <w:left w:val="none" w:sz="0" w:space="0" w:color="auto"/>
            <w:bottom w:val="none" w:sz="0" w:space="0" w:color="auto"/>
            <w:right w:val="none" w:sz="0" w:space="0" w:color="auto"/>
          </w:divBdr>
        </w:div>
        <w:div w:id="1566835950">
          <w:marLeft w:val="0"/>
          <w:marRight w:val="0"/>
          <w:marTop w:val="0"/>
          <w:marBottom w:val="0"/>
          <w:divBdr>
            <w:top w:val="none" w:sz="0" w:space="0" w:color="auto"/>
            <w:left w:val="none" w:sz="0" w:space="0" w:color="auto"/>
            <w:bottom w:val="none" w:sz="0" w:space="0" w:color="auto"/>
            <w:right w:val="none" w:sz="0" w:space="0" w:color="auto"/>
          </w:divBdr>
        </w:div>
        <w:div w:id="1598440512">
          <w:marLeft w:val="0"/>
          <w:marRight w:val="0"/>
          <w:marTop w:val="0"/>
          <w:marBottom w:val="0"/>
          <w:divBdr>
            <w:top w:val="none" w:sz="0" w:space="0" w:color="auto"/>
            <w:left w:val="none" w:sz="0" w:space="0" w:color="auto"/>
            <w:bottom w:val="none" w:sz="0" w:space="0" w:color="auto"/>
            <w:right w:val="none" w:sz="0" w:space="0" w:color="auto"/>
          </w:divBdr>
        </w:div>
        <w:div w:id="1704791046">
          <w:marLeft w:val="0"/>
          <w:marRight w:val="0"/>
          <w:marTop w:val="0"/>
          <w:marBottom w:val="0"/>
          <w:divBdr>
            <w:top w:val="none" w:sz="0" w:space="0" w:color="auto"/>
            <w:left w:val="none" w:sz="0" w:space="0" w:color="auto"/>
            <w:bottom w:val="none" w:sz="0" w:space="0" w:color="auto"/>
            <w:right w:val="none" w:sz="0" w:space="0" w:color="auto"/>
          </w:divBdr>
        </w:div>
        <w:div w:id="1848403978">
          <w:marLeft w:val="0"/>
          <w:marRight w:val="0"/>
          <w:marTop w:val="0"/>
          <w:marBottom w:val="0"/>
          <w:divBdr>
            <w:top w:val="none" w:sz="0" w:space="0" w:color="auto"/>
            <w:left w:val="none" w:sz="0" w:space="0" w:color="auto"/>
            <w:bottom w:val="none" w:sz="0" w:space="0" w:color="auto"/>
            <w:right w:val="none" w:sz="0" w:space="0" w:color="auto"/>
          </w:divBdr>
        </w:div>
        <w:div w:id="1908758705">
          <w:marLeft w:val="0"/>
          <w:marRight w:val="0"/>
          <w:marTop w:val="0"/>
          <w:marBottom w:val="0"/>
          <w:divBdr>
            <w:top w:val="none" w:sz="0" w:space="0" w:color="auto"/>
            <w:left w:val="none" w:sz="0" w:space="0" w:color="auto"/>
            <w:bottom w:val="none" w:sz="0" w:space="0" w:color="auto"/>
            <w:right w:val="none" w:sz="0" w:space="0" w:color="auto"/>
          </w:divBdr>
        </w:div>
        <w:div w:id="2074500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amadhila@accnamib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B1452D87A8334FBFF236ED492D4BA2" ma:contentTypeVersion="1" ma:contentTypeDescription="Create a new document." ma:contentTypeScope="" ma:versionID="d38a323b1daba370ef0c6efcc624393c">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1A8AD-1098-47A9-8612-3BFED2177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24C99-B8E6-4AE3-BE9D-A0AE48BE577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E637964-12D5-4B7F-9E8B-5EED9FD8CF83}">
  <ds:schemaRefs>
    <ds:schemaRef ds:uri="http://schemas.microsoft.com/sharepoint/v3/contenttype/forms"/>
  </ds:schemaRefs>
</ds:datastoreItem>
</file>

<file path=customXml/itemProps4.xml><?xml version="1.0" encoding="utf-8"?>
<ds:datastoreItem xmlns:ds="http://schemas.openxmlformats.org/officeDocument/2006/customXml" ds:itemID="{B50AB580-CBE6-48B1-9866-BE9AADBBB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1405</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brummun</dc:creator>
  <cp:lastModifiedBy>Amuram Amadhila</cp:lastModifiedBy>
  <cp:revision>17</cp:revision>
  <cp:lastPrinted>2020-11-17T08:45:00Z</cp:lastPrinted>
  <dcterms:created xsi:type="dcterms:W3CDTF">2021-11-11T14:32:00Z</dcterms:created>
  <dcterms:modified xsi:type="dcterms:W3CDTF">2023-01-12T12:18:00Z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0x0101001BB1452D87A8334FBFF236ED492D4BA2</vt:lpwstr>
  </property>
  <property fmtid="{D5CDD505-2E9C-101B-9397-08002B2CF9AE}" pid="3" name="Order">
    <vt:r8>9900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